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740C" w14:textId="77777777" w:rsidR="00CF76BD" w:rsidRPr="001D7F51" w:rsidRDefault="00CF76BD" w:rsidP="00934220">
      <w:pPr>
        <w:jc w:val="both"/>
        <w:rPr>
          <w:rFonts w:cstheme="minorHAnsi"/>
          <w:color w:val="auto"/>
          <w:lang w:val="nl-NL"/>
        </w:rPr>
      </w:pPr>
    </w:p>
    <w:p w14:paraId="4B97F38F" w14:textId="77777777" w:rsidR="00CF76BD" w:rsidRPr="001D7F51" w:rsidRDefault="00CF76BD" w:rsidP="00934220">
      <w:pPr>
        <w:jc w:val="both"/>
        <w:rPr>
          <w:rFonts w:cstheme="minorHAnsi"/>
          <w:color w:val="auto"/>
          <w:lang w:val="nl-NL"/>
        </w:rPr>
      </w:pPr>
    </w:p>
    <w:tbl>
      <w:tblPr>
        <w:tblW w:w="0" w:type="auto"/>
        <w:tblLook w:val="01E0" w:firstRow="1" w:lastRow="1" w:firstColumn="1" w:lastColumn="1" w:noHBand="0" w:noVBand="0"/>
      </w:tblPr>
      <w:tblGrid>
        <w:gridCol w:w="6147"/>
      </w:tblGrid>
      <w:tr w:rsidR="00CF76BD" w:rsidRPr="003B1C92" w14:paraId="7CF86069" w14:textId="77777777" w:rsidTr="00CF40CB">
        <w:trPr>
          <w:trHeight w:val="340"/>
        </w:trPr>
        <w:tc>
          <w:tcPr>
            <w:tcW w:w="6147" w:type="dxa"/>
            <w:vAlign w:val="center"/>
          </w:tcPr>
          <w:p w14:paraId="1F6790E3" w14:textId="77777777" w:rsidR="00CF76BD" w:rsidRPr="001D7F51" w:rsidRDefault="0063590F" w:rsidP="00934220">
            <w:pPr>
              <w:spacing w:before="0" w:after="0"/>
              <w:jc w:val="both"/>
              <w:rPr>
                <w:rFonts w:eastAsia="Calibri" w:cstheme="minorHAnsi"/>
                <w:b/>
                <w:color w:val="auto"/>
                <w:kern w:val="22"/>
                <w:szCs w:val="22"/>
                <w:lang w:val="en-US" w:eastAsia="en-US"/>
              </w:rPr>
            </w:pPr>
            <w:r w:rsidRPr="001D7F51">
              <w:rPr>
                <w:rFonts w:eastAsia="Calibri" w:cstheme="minorHAnsi"/>
                <w:b/>
                <w:color w:val="auto"/>
                <w:kern w:val="22"/>
                <w:szCs w:val="22"/>
                <w:lang w:val="en-US" w:eastAsia="en-US"/>
              </w:rPr>
              <w:t>Assurance</w:t>
            </w:r>
            <w:r w:rsidR="003C5BB2" w:rsidRPr="001D7F51">
              <w:rPr>
                <w:rFonts w:eastAsia="Calibri" w:cstheme="minorHAnsi"/>
                <w:b/>
                <w:color w:val="auto"/>
                <w:kern w:val="22"/>
                <w:szCs w:val="22"/>
                <w:lang w:val="en-US" w:eastAsia="en-US"/>
              </w:rPr>
              <w:t>-r</w:t>
            </w:r>
            <w:r w:rsidR="007E0381" w:rsidRPr="001D7F51">
              <w:rPr>
                <w:rFonts w:eastAsia="Calibri" w:cstheme="minorHAnsi"/>
                <w:b/>
                <w:color w:val="auto"/>
                <w:kern w:val="22"/>
                <w:szCs w:val="22"/>
                <w:lang w:val="en-US" w:eastAsia="en-US"/>
              </w:rPr>
              <w:t>apport</w:t>
            </w:r>
          </w:p>
          <w:p w14:paraId="632E296F" w14:textId="77777777" w:rsidR="0063590F" w:rsidRPr="001D7F51" w:rsidRDefault="0063590F" w:rsidP="00934220">
            <w:pPr>
              <w:spacing w:before="0" w:after="0"/>
              <w:jc w:val="both"/>
              <w:rPr>
                <w:rFonts w:eastAsia="Calibri" w:cstheme="minorHAnsi"/>
                <w:b/>
                <w:color w:val="auto"/>
                <w:kern w:val="22"/>
                <w:szCs w:val="22"/>
                <w:lang w:val="en-US" w:eastAsia="en-US"/>
              </w:rPr>
            </w:pPr>
            <w:r w:rsidRPr="001D7F51">
              <w:rPr>
                <w:rFonts w:eastAsia="Calibri" w:cstheme="minorHAnsi"/>
                <w:b/>
                <w:color w:val="auto"/>
                <w:kern w:val="22"/>
                <w:szCs w:val="22"/>
                <w:lang w:val="en-US" w:eastAsia="en-US"/>
              </w:rPr>
              <w:t xml:space="preserve">NOREA </w:t>
            </w:r>
            <w:proofErr w:type="spellStart"/>
            <w:r w:rsidRPr="001D7F51">
              <w:rPr>
                <w:rFonts w:eastAsia="Calibri" w:cstheme="minorHAnsi"/>
                <w:b/>
                <w:color w:val="auto"/>
                <w:kern w:val="22"/>
                <w:szCs w:val="22"/>
                <w:lang w:val="en-US" w:eastAsia="en-US"/>
              </w:rPr>
              <w:t>Richtlijn</w:t>
            </w:r>
            <w:proofErr w:type="spellEnd"/>
            <w:r w:rsidRPr="001D7F51">
              <w:rPr>
                <w:rFonts w:eastAsia="Calibri" w:cstheme="minorHAnsi"/>
                <w:b/>
                <w:color w:val="auto"/>
                <w:kern w:val="22"/>
                <w:szCs w:val="22"/>
                <w:lang w:val="en-US" w:eastAsia="en-US"/>
              </w:rPr>
              <w:t xml:space="preserve"> 3000</w:t>
            </w:r>
            <w:r w:rsidR="00037D4F" w:rsidRPr="001D7F51">
              <w:rPr>
                <w:rFonts w:eastAsia="Calibri" w:cstheme="minorHAnsi"/>
                <w:b/>
                <w:color w:val="auto"/>
                <w:kern w:val="22"/>
                <w:szCs w:val="22"/>
                <w:lang w:val="en-US" w:eastAsia="en-US"/>
              </w:rPr>
              <w:t>D</w:t>
            </w:r>
          </w:p>
        </w:tc>
      </w:tr>
      <w:tr w:rsidR="00CF76BD" w:rsidRPr="001D7F51" w14:paraId="023455DD" w14:textId="77777777" w:rsidTr="00CF40CB">
        <w:trPr>
          <w:trHeight w:val="340"/>
        </w:trPr>
        <w:tc>
          <w:tcPr>
            <w:tcW w:w="6147" w:type="dxa"/>
            <w:vAlign w:val="center"/>
          </w:tcPr>
          <w:p w14:paraId="5F979B39" w14:textId="77777777" w:rsidR="00520762" w:rsidRPr="001D7F51" w:rsidRDefault="00520762" w:rsidP="00934220">
            <w:pPr>
              <w:spacing w:before="0" w:after="0"/>
              <w:jc w:val="both"/>
              <w:rPr>
                <w:rFonts w:eastAsia="Calibri" w:cstheme="minorHAnsi"/>
                <w:bCs/>
                <w:color w:val="auto"/>
                <w:kern w:val="22"/>
                <w:szCs w:val="22"/>
                <w:lang w:val="en-US" w:eastAsia="en-US"/>
              </w:rPr>
            </w:pPr>
          </w:p>
          <w:p w14:paraId="562AB5F1" w14:textId="77777777" w:rsidR="007B5ED2" w:rsidRPr="001D7F51" w:rsidRDefault="00037D4F" w:rsidP="00934220">
            <w:pPr>
              <w:spacing w:before="0" w:after="0"/>
              <w:jc w:val="both"/>
              <w:rPr>
                <w:rFonts w:eastAsia="Calibri" w:cstheme="minorHAnsi"/>
                <w:bCs/>
                <w:color w:val="auto"/>
                <w:kern w:val="22"/>
                <w:szCs w:val="22"/>
                <w:lang w:val="nl-NL" w:eastAsia="en-US"/>
              </w:rPr>
            </w:pPr>
            <w:r w:rsidRPr="001D7F51">
              <w:rPr>
                <w:rFonts w:eastAsia="Calibri" w:cstheme="minorHAnsi"/>
                <w:bCs/>
                <w:color w:val="auto"/>
                <w:kern w:val="22"/>
                <w:szCs w:val="22"/>
                <w:lang w:val="nl-NL" w:eastAsia="en-US"/>
              </w:rPr>
              <w:t xml:space="preserve">Privacy-audit Wet </w:t>
            </w:r>
            <w:r w:rsidR="00B80BDB" w:rsidRPr="001D7F51">
              <w:rPr>
                <w:rFonts w:eastAsia="Calibri" w:cstheme="minorHAnsi"/>
                <w:bCs/>
                <w:color w:val="auto"/>
                <w:kern w:val="22"/>
                <w:szCs w:val="22"/>
                <w:lang w:val="nl-NL" w:eastAsia="en-US"/>
              </w:rPr>
              <w:t>p</w:t>
            </w:r>
            <w:r w:rsidRPr="001D7F51">
              <w:rPr>
                <w:rFonts w:eastAsia="Calibri" w:cstheme="minorHAnsi"/>
                <w:bCs/>
                <w:color w:val="auto"/>
                <w:kern w:val="22"/>
                <w:szCs w:val="22"/>
                <w:lang w:val="nl-NL" w:eastAsia="en-US"/>
              </w:rPr>
              <w:t xml:space="preserve">olitiegegevens </w:t>
            </w:r>
          </w:p>
          <w:p w14:paraId="3F92CF65" w14:textId="77777777" w:rsidR="00520762" w:rsidRPr="001D7F51" w:rsidRDefault="00DA290C" w:rsidP="00934220">
            <w:pPr>
              <w:spacing w:before="0" w:after="0"/>
              <w:jc w:val="both"/>
              <w:rPr>
                <w:rFonts w:eastAsia="Calibri" w:cstheme="minorHAnsi"/>
                <w:bCs/>
                <w:color w:val="auto"/>
                <w:kern w:val="22"/>
                <w:szCs w:val="22"/>
                <w:lang w:val="nl-NL" w:eastAsia="en-US"/>
              </w:rPr>
            </w:pPr>
            <w:r w:rsidRPr="001D7F51">
              <w:rPr>
                <w:rFonts w:eastAsia="Calibri" w:cstheme="minorHAnsi"/>
                <w:bCs/>
                <w:color w:val="auto"/>
                <w:kern w:val="22"/>
                <w:szCs w:val="22"/>
                <w:lang w:val="nl-NL" w:eastAsia="en-US"/>
              </w:rPr>
              <w:t>[</w:t>
            </w:r>
            <w:r w:rsidR="007B5ED2" w:rsidRPr="001D7F51">
              <w:rPr>
                <w:rFonts w:eastAsia="Calibri" w:cstheme="minorHAnsi"/>
                <w:bCs/>
                <w:color w:val="auto"/>
                <w:kern w:val="22"/>
                <w:szCs w:val="22"/>
                <w:highlight w:val="yellow"/>
                <w:lang w:val="nl-NL" w:eastAsia="en-US"/>
              </w:rPr>
              <w:t>VERSLAGPERIODE</w:t>
            </w:r>
            <w:r w:rsidR="007B5ED2" w:rsidRPr="001D7F51">
              <w:rPr>
                <w:rStyle w:val="Voetnootmarkering"/>
                <w:rFonts w:eastAsia="Calibri" w:cstheme="minorHAnsi"/>
                <w:bCs/>
                <w:color w:val="auto"/>
                <w:kern w:val="22"/>
                <w:szCs w:val="22"/>
                <w:highlight w:val="yellow"/>
                <w:lang w:val="nl-NL" w:eastAsia="en-US"/>
              </w:rPr>
              <w:footnoteReference w:id="1"/>
            </w:r>
            <w:r w:rsidRPr="001D7F51">
              <w:rPr>
                <w:rFonts w:eastAsia="Calibri" w:cstheme="minorHAnsi"/>
                <w:bCs/>
                <w:color w:val="auto"/>
                <w:kern w:val="22"/>
                <w:szCs w:val="22"/>
                <w:lang w:val="nl-NL" w:eastAsia="en-US"/>
              </w:rPr>
              <w:t>]</w:t>
            </w:r>
          </w:p>
          <w:p w14:paraId="7E2B1E4B" w14:textId="77777777" w:rsidR="00520762" w:rsidRPr="001D7F51" w:rsidRDefault="00520762" w:rsidP="00934220">
            <w:pPr>
              <w:spacing w:before="0" w:after="0"/>
              <w:jc w:val="both"/>
              <w:rPr>
                <w:rFonts w:eastAsia="Calibri" w:cstheme="minorHAnsi"/>
                <w:b/>
                <w:bCs/>
                <w:color w:val="auto"/>
                <w:kern w:val="22"/>
                <w:szCs w:val="22"/>
                <w:lang w:val="nl-NL" w:eastAsia="en-US"/>
              </w:rPr>
            </w:pPr>
          </w:p>
          <w:p w14:paraId="573623D2" w14:textId="77777777" w:rsidR="00BD7432" w:rsidRPr="001D7F51" w:rsidRDefault="00AA3C6C" w:rsidP="00446D68">
            <w:pPr>
              <w:spacing w:before="0" w:after="0"/>
              <w:rPr>
                <w:rFonts w:eastAsia="Calibri" w:cstheme="minorHAnsi"/>
                <w:b/>
                <w:bCs/>
                <w:color w:val="auto"/>
                <w:kern w:val="22"/>
                <w:szCs w:val="22"/>
                <w:lang w:val="nl-NL" w:eastAsia="en-US"/>
              </w:rPr>
            </w:pPr>
            <w:r w:rsidRPr="001D7F51">
              <w:rPr>
                <w:rFonts w:eastAsia="Calibri" w:cstheme="minorHAnsi"/>
                <w:b/>
                <w:bCs/>
                <w:color w:val="auto"/>
                <w:kern w:val="22"/>
                <w:szCs w:val="22"/>
                <w:lang w:val="nl-NL" w:eastAsia="en-US"/>
              </w:rPr>
              <w:t>[ORGANISATIE]</w:t>
            </w:r>
          </w:p>
          <w:p w14:paraId="530923CD" w14:textId="77777777" w:rsidR="003B29C0" w:rsidRPr="001D7F51" w:rsidRDefault="003B29C0" w:rsidP="00446D68">
            <w:pPr>
              <w:spacing w:before="0" w:after="0"/>
              <w:rPr>
                <w:rFonts w:eastAsia="Calibri" w:cstheme="minorHAnsi"/>
                <w:b/>
                <w:bCs/>
                <w:color w:val="auto"/>
                <w:kern w:val="22"/>
                <w:szCs w:val="22"/>
                <w:lang w:val="nl-NL" w:eastAsia="en-US"/>
              </w:rPr>
            </w:pPr>
          </w:p>
          <w:p w14:paraId="20AF5A9F" w14:textId="77777777" w:rsidR="003B29C0" w:rsidRPr="001D7F51" w:rsidRDefault="003B29C0" w:rsidP="00446D68">
            <w:pPr>
              <w:spacing w:before="0" w:after="0"/>
              <w:rPr>
                <w:rFonts w:eastAsia="Calibri" w:cstheme="minorHAnsi"/>
                <w:b/>
                <w:bCs/>
                <w:color w:val="auto"/>
                <w:kern w:val="22"/>
                <w:szCs w:val="22"/>
                <w:lang w:val="nl-NL" w:eastAsia="en-US"/>
              </w:rPr>
            </w:pPr>
          </w:p>
        </w:tc>
      </w:tr>
      <w:tr w:rsidR="00CF76BD" w:rsidRPr="001D7F51" w14:paraId="2310C641" w14:textId="77777777" w:rsidTr="00CF40CB">
        <w:tc>
          <w:tcPr>
            <w:tcW w:w="6147" w:type="dxa"/>
            <w:vAlign w:val="center"/>
          </w:tcPr>
          <w:p w14:paraId="2CCEB96E" w14:textId="77777777" w:rsidR="00BD7432" w:rsidRPr="001D7F51" w:rsidRDefault="00BD7432" w:rsidP="00934220">
            <w:pPr>
              <w:spacing w:before="60"/>
              <w:jc w:val="both"/>
              <w:rPr>
                <w:rFonts w:eastAsia="Calibri" w:cstheme="minorHAnsi"/>
                <w:b/>
                <w:color w:val="auto"/>
                <w:kern w:val="22"/>
                <w:sz w:val="32"/>
                <w:szCs w:val="32"/>
                <w:lang w:val="nl-NL" w:eastAsia="en-US"/>
              </w:rPr>
            </w:pPr>
          </w:p>
          <w:p w14:paraId="11AC8902" w14:textId="77777777" w:rsidR="003C0C35" w:rsidRPr="001D7F51" w:rsidRDefault="003C0C35" w:rsidP="00934220">
            <w:pPr>
              <w:spacing w:before="60"/>
              <w:jc w:val="both"/>
              <w:rPr>
                <w:rFonts w:eastAsia="Calibri" w:cstheme="minorHAnsi"/>
                <w:b/>
                <w:color w:val="auto"/>
                <w:kern w:val="22"/>
                <w:szCs w:val="22"/>
                <w:lang w:val="nl-NL" w:eastAsia="en-US"/>
              </w:rPr>
            </w:pPr>
          </w:p>
        </w:tc>
      </w:tr>
      <w:tr w:rsidR="00CF76BD" w:rsidRPr="001D7F51" w14:paraId="6D3C912B" w14:textId="77777777" w:rsidTr="00CF40CB">
        <w:trPr>
          <w:trHeight w:val="340"/>
        </w:trPr>
        <w:tc>
          <w:tcPr>
            <w:tcW w:w="6147" w:type="dxa"/>
            <w:vAlign w:val="center"/>
          </w:tcPr>
          <w:p w14:paraId="55926BC0" w14:textId="77777777" w:rsidR="00CF76BD" w:rsidRPr="001D7F51" w:rsidRDefault="00CF76BD" w:rsidP="00934220">
            <w:pPr>
              <w:jc w:val="both"/>
              <w:rPr>
                <w:rFonts w:eastAsia="Calibri" w:cstheme="minorHAnsi"/>
                <w:color w:val="auto"/>
                <w:kern w:val="22"/>
                <w:szCs w:val="22"/>
                <w:lang w:val="nl-NL" w:eastAsia="en-US"/>
              </w:rPr>
            </w:pPr>
          </w:p>
        </w:tc>
      </w:tr>
    </w:tbl>
    <w:p w14:paraId="479A1874" w14:textId="77777777" w:rsidR="00CF76BD" w:rsidRPr="001D7F51" w:rsidRDefault="00CF76BD" w:rsidP="00934220">
      <w:pPr>
        <w:jc w:val="both"/>
        <w:rPr>
          <w:rFonts w:cstheme="minorHAnsi"/>
          <w:color w:val="auto"/>
          <w:lang w:val="nl-NL"/>
        </w:rPr>
      </w:pPr>
    </w:p>
    <w:p w14:paraId="7DA90177" w14:textId="77777777" w:rsidR="00CF76BD" w:rsidRPr="001D7F51" w:rsidRDefault="00CF76BD" w:rsidP="00934220">
      <w:pPr>
        <w:jc w:val="both"/>
        <w:rPr>
          <w:rFonts w:cstheme="minorHAnsi"/>
          <w:color w:val="auto"/>
          <w:lang w:val="nl-NL"/>
        </w:rPr>
      </w:pPr>
    </w:p>
    <w:p w14:paraId="57AA1E93" w14:textId="77777777" w:rsidR="00CF76BD" w:rsidRPr="001D7F51" w:rsidRDefault="00CF76BD" w:rsidP="00934220">
      <w:pPr>
        <w:jc w:val="both"/>
        <w:rPr>
          <w:rFonts w:cstheme="minorHAnsi"/>
          <w:color w:val="auto"/>
          <w:lang w:val="nl-NL"/>
        </w:rPr>
      </w:pPr>
    </w:p>
    <w:p w14:paraId="3463E06B" w14:textId="77777777" w:rsidR="00CF76BD" w:rsidRPr="001D7F51" w:rsidRDefault="00CF76BD" w:rsidP="00934220">
      <w:pPr>
        <w:jc w:val="both"/>
        <w:rPr>
          <w:rFonts w:cstheme="minorHAnsi"/>
          <w:color w:val="auto"/>
          <w:lang w:val="nl-NL"/>
        </w:rPr>
      </w:pPr>
    </w:p>
    <w:tbl>
      <w:tblPr>
        <w:tblStyle w:val="JME"/>
        <w:tblpPr w:leftFromText="142" w:rightFromText="142" w:vertAnchor="page" w:horzAnchor="margin" w:tblpY="12069"/>
        <w:tblOverlap w:val="never"/>
        <w:tblW w:w="7938" w:type="dxa"/>
        <w:tblLook w:val="0480" w:firstRow="0" w:lastRow="0" w:firstColumn="1" w:lastColumn="0" w:noHBand="0" w:noVBand="1"/>
      </w:tblPr>
      <w:tblGrid>
        <w:gridCol w:w="2280"/>
        <w:gridCol w:w="5658"/>
      </w:tblGrid>
      <w:tr w:rsidR="00D15592" w:rsidRPr="001D7F51" w14:paraId="440BD404" w14:textId="77777777" w:rsidTr="00D15592">
        <w:tc>
          <w:tcPr>
            <w:tcW w:w="2280" w:type="dxa"/>
          </w:tcPr>
          <w:p w14:paraId="76A53BBD" w14:textId="77777777" w:rsidR="00D15592" w:rsidRPr="001D7F51" w:rsidRDefault="00D15592" w:rsidP="00D15592">
            <w:pPr>
              <w:pStyle w:val="Geenafstand"/>
              <w:spacing w:before="0" w:after="0"/>
              <w:jc w:val="both"/>
              <w:rPr>
                <w:rFonts w:asciiTheme="minorHAnsi" w:hAnsiTheme="minorHAnsi" w:cstheme="minorHAnsi"/>
                <w:color w:val="auto"/>
                <w:szCs w:val="20"/>
                <w:lang w:val="nl-NL" w:eastAsia="en-US"/>
              </w:rPr>
            </w:pPr>
            <w:r w:rsidRPr="001D7F51">
              <w:rPr>
                <w:rFonts w:asciiTheme="minorHAnsi" w:hAnsiTheme="minorHAnsi" w:cstheme="minorHAnsi"/>
                <w:color w:val="auto"/>
                <w:szCs w:val="20"/>
                <w:lang w:val="nl-NL" w:eastAsia="en-US"/>
              </w:rPr>
              <w:t xml:space="preserve">Uitgebracht door: </w:t>
            </w:r>
          </w:p>
        </w:tc>
        <w:tc>
          <w:tcPr>
            <w:tcW w:w="5658" w:type="dxa"/>
          </w:tcPr>
          <w:p w14:paraId="3BF1BDD1" w14:textId="77777777" w:rsidR="00D15592" w:rsidRPr="001D7F51" w:rsidRDefault="00D15592" w:rsidP="00D15592">
            <w:pPr>
              <w:pStyle w:val="Geenafstand"/>
              <w:spacing w:before="0" w:after="0"/>
              <w:jc w:val="both"/>
              <w:rPr>
                <w:rFonts w:asciiTheme="minorHAnsi" w:hAnsiTheme="minorHAnsi" w:cstheme="minorHAnsi"/>
                <w:color w:val="auto"/>
                <w:szCs w:val="20"/>
                <w:lang w:val="nl-NL" w:eastAsia="en-US"/>
              </w:rPr>
            </w:pPr>
          </w:p>
        </w:tc>
      </w:tr>
      <w:tr w:rsidR="00D15592" w:rsidRPr="001D7F51" w14:paraId="55326166" w14:textId="77777777" w:rsidTr="00D15592">
        <w:tc>
          <w:tcPr>
            <w:tcW w:w="2280" w:type="dxa"/>
          </w:tcPr>
          <w:p w14:paraId="14D1762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Onderzoeker(s):</w:t>
            </w:r>
          </w:p>
        </w:tc>
        <w:tc>
          <w:tcPr>
            <w:tcW w:w="5658" w:type="dxa"/>
          </w:tcPr>
          <w:p w14:paraId="42AF2BD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p>
        </w:tc>
      </w:tr>
      <w:tr w:rsidR="00D15592" w:rsidRPr="001D7F51" w14:paraId="58DE8DD7" w14:textId="77777777" w:rsidTr="00D15592">
        <w:tc>
          <w:tcPr>
            <w:tcW w:w="2280" w:type="dxa"/>
          </w:tcPr>
          <w:p w14:paraId="08CF7507"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Uitgebracht aan:</w:t>
            </w:r>
          </w:p>
        </w:tc>
        <w:tc>
          <w:tcPr>
            <w:tcW w:w="5658" w:type="dxa"/>
          </w:tcPr>
          <w:p w14:paraId="19C94165"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[ORGANISATIE]</w:t>
            </w:r>
          </w:p>
        </w:tc>
      </w:tr>
      <w:tr w:rsidR="00D15592" w:rsidRPr="001D7F51" w14:paraId="630F9BB3" w14:textId="77777777" w:rsidTr="00D15592">
        <w:tc>
          <w:tcPr>
            <w:tcW w:w="2280" w:type="dxa"/>
          </w:tcPr>
          <w:p w14:paraId="6CF45C40"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Contactpersoon:</w:t>
            </w:r>
          </w:p>
        </w:tc>
        <w:tc>
          <w:tcPr>
            <w:tcW w:w="5658" w:type="dxa"/>
          </w:tcPr>
          <w:p w14:paraId="7583F9B5"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p>
        </w:tc>
      </w:tr>
      <w:tr w:rsidR="00D15592" w:rsidRPr="001D7F51" w14:paraId="4AE42886" w14:textId="77777777" w:rsidTr="00D15592">
        <w:tc>
          <w:tcPr>
            <w:tcW w:w="2280" w:type="dxa"/>
          </w:tcPr>
          <w:p w14:paraId="68D5011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Datum:</w:t>
            </w:r>
          </w:p>
        </w:tc>
        <w:tc>
          <w:tcPr>
            <w:tcW w:w="5658" w:type="dxa"/>
          </w:tcPr>
          <w:p w14:paraId="4E987C44"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[RAPPORTDATUM]</w:t>
            </w:r>
          </w:p>
        </w:tc>
      </w:tr>
      <w:tr w:rsidR="00D15592" w:rsidRPr="001D7F51" w14:paraId="2E5A74FB" w14:textId="77777777" w:rsidTr="00D15592">
        <w:tc>
          <w:tcPr>
            <w:tcW w:w="2280" w:type="dxa"/>
          </w:tcPr>
          <w:p w14:paraId="2DF38522"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Rapportnummer:</w:t>
            </w:r>
          </w:p>
        </w:tc>
        <w:tc>
          <w:tcPr>
            <w:tcW w:w="5658" w:type="dxa"/>
          </w:tcPr>
          <w:p w14:paraId="724724C4" w14:textId="2630F363"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en-US" w:eastAsia="en-US"/>
              </w:rPr>
            </w:pPr>
            <w:r w:rsidRPr="001D7F51">
              <w:rPr>
                <w:rFonts w:asciiTheme="minorHAnsi" w:eastAsia="Calibri" w:hAnsiTheme="minorHAnsi" w:cstheme="minorHAnsi"/>
                <w:color w:val="auto"/>
                <w:szCs w:val="20"/>
                <w:lang w:val="en-US" w:eastAsia="en-US"/>
              </w:rPr>
              <w:t>[RAPPORTNUMMER</w:t>
            </w:r>
            <w:r w:rsidR="003C7B14">
              <w:rPr>
                <w:rFonts w:asciiTheme="minorHAnsi" w:eastAsia="Calibri" w:hAnsiTheme="minorHAnsi" w:cstheme="minorHAnsi"/>
                <w:color w:val="auto"/>
                <w:szCs w:val="20"/>
                <w:lang w:val="en-US" w:eastAsia="en-US"/>
              </w:rPr>
              <w:t>]</w:t>
            </w:r>
          </w:p>
        </w:tc>
      </w:tr>
      <w:tr w:rsidR="00D15592" w:rsidRPr="001D7F51" w14:paraId="2C1550E4" w14:textId="77777777" w:rsidTr="00D15592">
        <w:tc>
          <w:tcPr>
            <w:tcW w:w="2280" w:type="dxa"/>
          </w:tcPr>
          <w:p w14:paraId="5F468BB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Versie:</w:t>
            </w:r>
          </w:p>
        </w:tc>
        <w:tc>
          <w:tcPr>
            <w:tcW w:w="5658" w:type="dxa"/>
          </w:tcPr>
          <w:p w14:paraId="306BA13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[VERSIENUMMER]</w:t>
            </w:r>
          </w:p>
        </w:tc>
      </w:tr>
      <w:tr w:rsidR="00D15592" w:rsidRPr="001D7F51" w14:paraId="1E2890A6" w14:textId="77777777" w:rsidTr="00D15592">
        <w:tc>
          <w:tcPr>
            <w:tcW w:w="2280" w:type="dxa"/>
          </w:tcPr>
          <w:p w14:paraId="48CD095A"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Status:</w:t>
            </w:r>
          </w:p>
        </w:tc>
        <w:tc>
          <w:tcPr>
            <w:tcW w:w="5658" w:type="dxa"/>
          </w:tcPr>
          <w:p w14:paraId="7CECA951"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[STATUS]</w:t>
            </w:r>
          </w:p>
        </w:tc>
      </w:tr>
    </w:tbl>
    <w:p w14:paraId="1541EC7A" w14:textId="77777777" w:rsidR="00DE7808" w:rsidRPr="001D7F51" w:rsidRDefault="00DE7808" w:rsidP="00934220">
      <w:pPr>
        <w:jc w:val="both"/>
        <w:rPr>
          <w:rFonts w:cstheme="minorHAnsi"/>
          <w:color w:val="auto"/>
          <w:lang w:val="nl-NL"/>
        </w:rPr>
      </w:pPr>
    </w:p>
    <w:p w14:paraId="1D19B254" w14:textId="77777777" w:rsidR="00DE7808" w:rsidRPr="001D7F51" w:rsidRDefault="00DE7808" w:rsidP="00934220">
      <w:pPr>
        <w:jc w:val="both"/>
        <w:rPr>
          <w:rFonts w:cstheme="minorHAnsi"/>
          <w:color w:val="auto"/>
          <w:lang w:val="nl-NL"/>
        </w:rPr>
      </w:pPr>
    </w:p>
    <w:p w14:paraId="7DDB0838" w14:textId="77777777" w:rsidR="00DE7808" w:rsidRPr="001D7F51" w:rsidRDefault="00DE7808" w:rsidP="00934220">
      <w:pPr>
        <w:jc w:val="both"/>
        <w:rPr>
          <w:rFonts w:cstheme="minorHAnsi"/>
          <w:color w:val="auto"/>
          <w:lang w:val="nl-NL"/>
        </w:rPr>
      </w:pPr>
    </w:p>
    <w:p w14:paraId="56D74607" w14:textId="77777777" w:rsidR="00DE7808" w:rsidRPr="001D7F51" w:rsidRDefault="00DE7808" w:rsidP="00934220">
      <w:pPr>
        <w:jc w:val="both"/>
        <w:rPr>
          <w:rFonts w:cstheme="minorHAnsi"/>
          <w:color w:val="auto"/>
          <w:lang w:val="nl-NL"/>
        </w:rPr>
      </w:pPr>
    </w:p>
    <w:p w14:paraId="1BA653C9" w14:textId="77777777" w:rsidR="00DE7808" w:rsidRPr="001D7F51" w:rsidRDefault="00DE7808" w:rsidP="00934220">
      <w:pPr>
        <w:jc w:val="both"/>
        <w:rPr>
          <w:rFonts w:cstheme="minorHAnsi"/>
          <w:color w:val="auto"/>
          <w:lang w:val="nl-NL"/>
        </w:rPr>
      </w:pPr>
    </w:p>
    <w:p w14:paraId="56E9064F" w14:textId="77777777" w:rsidR="00DE7808" w:rsidRPr="001D7F51" w:rsidRDefault="00DE7808" w:rsidP="00934220">
      <w:pPr>
        <w:jc w:val="both"/>
        <w:rPr>
          <w:rFonts w:cstheme="minorHAnsi"/>
          <w:color w:val="auto"/>
          <w:lang w:val="nl-NL"/>
        </w:rPr>
      </w:pPr>
    </w:p>
    <w:p w14:paraId="44A3D8B2" w14:textId="77777777" w:rsidR="00DE7808" w:rsidRPr="001D7F51" w:rsidRDefault="00DE7808" w:rsidP="00934220">
      <w:pPr>
        <w:jc w:val="both"/>
        <w:rPr>
          <w:rFonts w:cstheme="minorHAnsi"/>
          <w:color w:val="auto"/>
          <w:lang w:val="nl-NL"/>
        </w:rPr>
      </w:pPr>
    </w:p>
    <w:p w14:paraId="5CBCEFE4" w14:textId="77777777" w:rsidR="00DE7808" w:rsidRPr="001D7F51" w:rsidRDefault="00DE7808" w:rsidP="00934220">
      <w:pPr>
        <w:jc w:val="both"/>
        <w:rPr>
          <w:rFonts w:cstheme="minorHAnsi"/>
          <w:color w:val="auto"/>
          <w:lang w:val="nl-NL"/>
        </w:rPr>
      </w:pPr>
    </w:p>
    <w:p w14:paraId="574BE5C1" w14:textId="77777777" w:rsidR="00DE7808" w:rsidRPr="001D7F51" w:rsidRDefault="00DE7808" w:rsidP="00934220">
      <w:pPr>
        <w:jc w:val="both"/>
        <w:rPr>
          <w:rFonts w:cstheme="minorHAnsi"/>
          <w:color w:val="auto"/>
          <w:lang w:val="nl-NL"/>
        </w:rPr>
      </w:pPr>
    </w:p>
    <w:p w14:paraId="15B9F47C" w14:textId="77777777" w:rsidR="00CF76BD" w:rsidRPr="001D7F51" w:rsidRDefault="00CF76BD" w:rsidP="00934220">
      <w:pPr>
        <w:jc w:val="both"/>
        <w:rPr>
          <w:rFonts w:cstheme="minorHAnsi"/>
          <w:color w:val="auto"/>
          <w:lang w:val="nl-NL"/>
        </w:rPr>
      </w:pPr>
    </w:p>
    <w:sdt>
      <w:sdtPr>
        <w:rPr>
          <w:rFonts w:asciiTheme="minorHAnsi" w:eastAsia="Arial Unicode MS" w:hAnsiTheme="minorHAnsi" w:cstheme="minorHAnsi"/>
          <w:color w:val="auto"/>
          <w:sz w:val="22"/>
          <w:szCs w:val="24"/>
          <w:lang w:val="nl"/>
        </w:rPr>
        <w:id w:val="-1611739968"/>
        <w:docPartObj>
          <w:docPartGallery w:val="Table of Contents"/>
          <w:docPartUnique/>
        </w:docPartObj>
      </w:sdtPr>
      <w:sdtEndPr>
        <w:rPr>
          <w:b/>
          <w:bCs/>
        </w:rPr>
      </w:sdtEndPr>
      <w:sdtContent>
        <w:p w14:paraId="19E4E495" w14:textId="77777777" w:rsidR="00076678" w:rsidRPr="001D7F51" w:rsidRDefault="00076678">
          <w:pPr>
            <w:pStyle w:val="Kopvaninhoudsopgave"/>
            <w:rPr>
              <w:rFonts w:asciiTheme="minorHAnsi" w:hAnsiTheme="minorHAnsi" w:cstheme="minorHAnsi"/>
              <w:color w:val="auto"/>
            </w:rPr>
          </w:pPr>
          <w:r w:rsidRPr="001D7F51">
            <w:rPr>
              <w:rFonts w:asciiTheme="minorHAnsi" w:hAnsiTheme="minorHAnsi" w:cstheme="minorHAnsi"/>
              <w:color w:val="auto"/>
            </w:rPr>
            <w:t>Inhoud</w:t>
          </w:r>
        </w:p>
        <w:p w14:paraId="5BE867D6" w14:textId="4FE7752A" w:rsidR="00446B48" w:rsidRDefault="00076678">
          <w:pPr>
            <w:pStyle w:val="Inhopg1"/>
            <w:rPr>
              <w:rFonts w:eastAsiaTheme="minorEastAsia" w:cstheme="minorBidi"/>
              <w:b w:val="0"/>
              <w:bCs w:val="0"/>
              <w:caps w:val="0"/>
              <w:noProof/>
              <w:color w:val="auto"/>
              <w:sz w:val="22"/>
              <w:szCs w:val="22"/>
              <w:lang w:val="nl-NL"/>
            </w:rPr>
          </w:pPr>
          <w:r w:rsidRPr="001D7F51">
            <w:rPr>
              <w:rFonts w:cstheme="minorHAnsi"/>
              <w:color w:val="auto"/>
              <w:lang w:val="nl-NL"/>
            </w:rPr>
            <w:fldChar w:fldCharType="begin"/>
          </w:r>
          <w:r w:rsidRPr="001D7F51">
            <w:rPr>
              <w:rFonts w:cstheme="minorHAnsi"/>
              <w:color w:val="auto"/>
              <w:lang w:val="nl-NL"/>
            </w:rPr>
            <w:instrText xml:space="preserve"> TOC \o "1-3" \h \z \u </w:instrText>
          </w:r>
          <w:r w:rsidRPr="001D7F51">
            <w:rPr>
              <w:rFonts w:cstheme="minorHAnsi"/>
              <w:color w:val="auto"/>
              <w:lang w:val="nl-NL"/>
            </w:rPr>
            <w:fldChar w:fldCharType="separate"/>
          </w:r>
          <w:hyperlink w:anchor="_Toc81565491" w:history="1">
            <w:r w:rsidR="00446B48" w:rsidRPr="008B2021">
              <w:rPr>
                <w:rStyle w:val="Hyperlink"/>
                <w:rFonts w:cstheme="minorHAnsi"/>
                <w:noProof/>
              </w:rPr>
              <w:t>1</w:t>
            </w:r>
            <w:r w:rsidR="00446B48">
              <w:rPr>
                <w:rFonts w:eastAsiaTheme="minorEastAsia" w:cstheme="minorBidi"/>
                <w:b w:val="0"/>
                <w:bCs w:val="0"/>
                <w:caps w:val="0"/>
                <w:noProof/>
                <w:color w:val="auto"/>
                <w:sz w:val="22"/>
                <w:szCs w:val="22"/>
                <w:lang w:val="nl-NL"/>
              </w:rPr>
              <w:tab/>
            </w:r>
            <w:r w:rsidR="00446B48" w:rsidRPr="008B2021">
              <w:rPr>
                <w:rStyle w:val="Hyperlink"/>
                <w:rFonts w:cstheme="minorHAnsi"/>
                <w:noProof/>
              </w:rPr>
              <w:t>Assurance-rapport van de onafhankelijke auditor</w:t>
            </w:r>
            <w:r w:rsidR="00446B48">
              <w:rPr>
                <w:noProof/>
                <w:webHidden/>
              </w:rPr>
              <w:tab/>
            </w:r>
            <w:r w:rsidR="00446B48">
              <w:rPr>
                <w:noProof/>
                <w:webHidden/>
              </w:rPr>
              <w:fldChar w:fldCharType="begin"/>
            </w:r>
            <w:r w:rsidR="00446B48">
              <w:rPr>
                <w:noProof/>
                <w:webHidden/>
              </w:rPr>
              <w:instrText xml:space="preserve"> PAGEREF _Toc81565491 \h </w:instrText>
            </w:r>
            <w:r w:rsidR="00446B48">
              <w:rPr>
                <w:noProof/>
                <w:webHidden/>
              </w:rPr>
            </w:r>
            <w:r w:rsidR="00446B48">
              <w:rPr>
                <w:noProof/>
                <w:webHidden/>
              </w:rPr>
              <w:fldChar w:fldCharType="separate"/>
            </w:r>
            <w:r w:rsidR="00446B48">
              <w:rPr>
                <w:noProof/>
                <w:webHidden/>
              </w:rPr>
              <w:t>4</w:t>
            </w:r>
            <w:r w:rsidR="00446B48">
              <w:rPr>
                <w:noProof/>
                <w:webHidden/>
              </w:rPr>
              <w:fldChar w:fldCharType="end"/>
            </w:r>
          </w:hyperlink>
        </w:p>
        <w:p w14:paraId="7DE45A79" w14:textId="28DCBB0A"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2" w:history="1">
            <w:r w:rsidR="00446B48" w:rsidRPr="008B2021">
              <w:rPr>
                <w:rStyle w:val="Hyperlink"/>
                <w:rFonts w:cstheme="minorHAnsi"/>
                <w:noProof/>
                <w:lang w:val="nl-NL"/>
              </w:rPr>
              <w:t>1.1</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Opdracht</w:t>
            </w:r>
            <w:r w:rsidR="00446B48">
              <w:rPr>
                <w:noProof/>
                <w:webHidden/>
              </w:rPr>
              <w:tab/>
            </w:r>
            <w:r w:rsidR="00446B48">
              <w:rPr>
                <w:noProof/>
                <w:webHidden/>
              </w:rPr>
              <w:fldChar w:fldCharType="begin"/>
            </w:r>
            <w:r w:rsidR="00446B48">
              <w:rPr>
                <w:noProof/>
                <w:webHidden/>
              </w:rPr>
              <w:instrText xml:space="preserve"> PAGEREF _Toc81565492 \h </w:instrText>
            </w:r>
            <w:r w:rsidR="00446B48">
              <w:rPr>
                <w:noProof/>
                <w:webHidden/>
              </w:rPr>
            </w:r>
            <w:r w:rsidR="00446B48">
              <w:rPr>
                <w:noProof/>
                <w:webHidden/>
              </w:rPr>
              <w:fldChar w:fldCharType="separate"/>
            </w:r>
            <w:r w:rsidR="00446B48">
              <w:rPr>
                <w:noProof/>
                <w:webHidden/>
              </w:rPr>
              <w:t>4</w:t>
            </w:r>
            <w:r w:rsidR="00446B48">
              <w:rPr>
                <w:noProof/>
                <w:webHidden/>
              </w:rPr>
              <w:fldChar w:fldCharType="end"/>
            </w:r>
          </w:hyperlink>
        </w:p>
        <w:p w14:paraId="3C6FDD14" w14:textId="7E8D50B1"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3" w:history="1">
            <w:r w:rsidR="00446B48" w:rsidRPr="008B2021">
              <w:rPr>
                <w:rStyle w:val="Hyperlink"/>
                <w:rFonts w:cstheme="minorHAnsi"/>
                <w:noProof/>
                <w:lang w:val="nl-NL"/>
              </w:rPr>
              <w:t>1.2</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Object van onderzoek</w:t>
            </w:r>
            <w:r w:rsidR="00446B48">
              <w:rPr>
                <w:noProof/>
                <w:webHidden/>
              </w:rPr>
              <w:tab/>
            </w:r>
            <w:r w:rsidR="00446B48">
              <w:rPr>
                <w:noProof/>
                <w:webHidden/>
              </w:rPr>
              <w:fldChar w:fldCharType="begin"/>
            </w:r>
            <w:r w:rsidR="00446B48">
              <w:rPr>
                <w:noProof/>
                <w:webHidden/>
              </w:rPr>
              <w:instrText xml:space="preserve"> PAGEREF _Toc81565493 \h </w:instrText>
            </w:r>
            <w:r w:rsidR="00446B48">
              <w:rPr>
                <w:noProof/>
                <w:webHidden/>
              </w:rPr>
            </w:r>
            <w:r w:rsidR="00446B48">
              <w:rPr>
                <w:noProof/>
                <w:webHidden/>
              </w:rPr>
              <w:fldChar w:fldCharType="separate"/>
            </w:r>
            <w:r w:rsidR="00446B48">
              <w:rPr>
                <w:noProof/>
                <w:webHidden/>
              </w:rPr>
              <w:t>4</w:t>
            </w:r>
            <w:r w:rsidR="00446B48">
              <w:rPr>
                <w:noProof/>
                <w:webHidden/>
              </w:rPr>
              <w:fldChar w:fldCharType="end"/>
            </w:r>
          </w:hyperlink>
        </w:p>
        <w:p w14:paraId="2A810B54" w14:textId="1B98624A"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4" w:history="1">
            <w:r w:rsidR="00446B48" w:rsidRPr="008B2021">
              <w:rPr>
                <w:rStyle w:val="Hyperlink"/>
                <w:rFonts w:cstheme="minorHAnsi"/>
                <w:noProof/>
                <w:lang w:val="nl-NL"/>
              </w:rPr>
              <w:t>1.3</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Scope</w:t>
            </w:r>
            <w:r w:rsidR="00446B48">
              <w:rPr>
                <w:noProof/>
                <w:webHidden/>
              </w:rPr>
              <w:tab/>
            </w:r>
            <w:r w:rsidR="00446B48">
              <w:rPr>
                <w:noProof/>
                <w:webHidden/>
              </w:rPr>
              <w:fldChar w:fldCharType="begin"/>
            </w:r>
            <w:r w:rsidR="00446B48">
              <w:rPr>
                <w:noProof/>
                <w:webHidden/>
              </w:rPr>
              <w:instrText xml:space="preserve"> PAGEREF _Toc81565494 \h </w:instrText>
            </w:r>
            <w:r w:rsidR="00446B48">
              <w:rPr>
                <w:noProof/>
                <w:webHidden/>
              </w:rPr>
            </w:r>
            <w:r w:rsidR="00446B48">
              <w:rPr>
                <w:noProof/>
                <w:webHidden/>
              </w:rPr>
              <w:fldChar w:fldCharType="separate"/>
            </w:r>
            <w:r w:rsidR="00446B48">
              <w:rPr>
                <w:noProof/>
                <w:webHidden/>
              </w:rPr>
              <w:t>4</w:t>
            </w:r>
            <w:r w:rsidR="00446B48">
              <w:rPr>
                <w:noProof/>
                <w:webHidden/>
              </w:rPr>
              <w:fldChar w:fldCharType="end"/>
            </w:r>
          </w:hyperlink>
        </w:p>
        <w:p w14:paraId="339C5ECC" w14:textId="3610FDBF"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5" w:history="1">
            <w:r w:rsidR="00446B48" w:rsidRPr="008B2021">
              <w:rPr>
                <w:rStyle w:val="Hyperlink"/>
                <w:rFonts w:cstheme="minorHAnsi"/>
                <w:noProof/>
                <w:lang w:val="nl-NL"/>
              </w:rPr>
              <w:t>1.4</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Verantwoordelijkheden [ORGANISATIE]</w:t>
            </w:r>
            <w:r w:rsidR="00446B48">
              <w:rPr>
                <w:noProof/>
                <w:webHidden/>
              </w:rPr>
              <w:tab/>
            </w:r>
            <w:r w:rsidR="00446B48">
              <w:rPr>
                <w:noProof/>
                <w:webHidden/>
              </w:rPr>
              <w:fldChar w:fldCharType="begin"/>
            </w:r>
            <w:r w:rsidR="00446B48">
              <w:rPr>
                <w:noProof/>
                <w:webHidden/>
              </w:rPr>
              <w:instrText xml:space="preserve"> PAGEREF _Toc81565495 \h </w:instrText>
            </w:r>
            <w:r w:rsidR="00446B48">
              <w:rPr>
                <w:noProof/>
                <w:webHidden/>
              </w:rPr>
            </w:r>
            <w:r w:rsidR="00446B48">
              <w:rPr>
                <w:noProof/>
                <w:webHidden/>
              </w:rPr>
              <w:fldChar w:fldCharType="separate"/>
            </w:r>
            <w:r w:rsidR="00446B48">
              <w:rPr>
                <w:noProof/>
                <w:webHidden/>
              </w:rPr>
              <w:t>5</w:t>
            </w:r>
            <w:r w:rsidR="00446B48">
              <w:rPr>
                <w:noProof/>
                <w:webHidden/>
              </w:rPr>
              <w:fldChar w:fldCharType="end"/>
            </w:r>
          </w:hyperlink>
        </w:p>
        <w:p w14:paraId="10ED8451" w14:textId="14397894"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6" w:history="1">
            <w:r w:rsidR="00446B48" w:rsidRPr="008B2021">
              <w:rPr>
                <w:rStyle w:val="Hyperlink"/>
                <w:rFonts w:cstheme="minorHAnsi"/>
                <w:noProof/>
              </w:rPr>
              <w:t>1.5</w:t>
            </w:r>
            <w:r w:rsidR="00446B48">
              <w:rPr>
                <w:rFonts w:eastAsiaTheme="minorEastAsia" w:cstheme="minorBidi"/>
                <w:smallCaps w:val="0"/>
                <w:noProof/>
                <w:color w:val="auto"/>
                <w:sz w:val="22"/>
                <w:szCs w:val="22"/>
                <w:lang w:val="nl-NL"/>
              </w:rPr>
              <w:tab/>
            </w:r>
            <w:r w:rsidR="00446B48" w:rsidRPr="008B2021">
              <w:rPr>
                <w:rStyle w:val="Hyperlink"/>
                <w:rFonts w:cstheme="minorHAnsi"/>
                <w:noProof/>
              </w:rPr>
              <w:t>Onze onafhankelijkheid en kwaliteitsbeheersing</w:t>
            </w:r>
            <w:r w:rsidR="00446B48">
              <w:rPr>
                <w:noProof/>
                <w:webHidden/>
              </w:rPr>
              <w:tab/>
            </w:r>
            <w:r w:rsidR="00446B48">
              <w:rPr>
                <w:noProof/>
                <w:webHidden/>
              </w:rPr>
              <w:fldChar w:fldCharType="begin"/>
            </w:r>
            <w:r w:rsidR="00446B48">
              <w:rPr>
                <w:noProof/>
                <w:webHidden/>
              </w:rPr>
              <w:instrText xml:space="preserve"> PAGEREF _Toc81565496 \h </w:instrText>
            </w:r>
            <w:r w:rsidR="00446B48">
              <w:rPr>
                <w:noProof/>
                <w:webHidden/>
              </w:rPr>
            </w:r>
            <w:r w:rsidR="00446B48">
              <w:rPr>
                <w:noProof/>
                <w:webHidden/>
              </w:rPr>
              <w:fldChar w:fldCharType="separate"/>
            </w:r>
            <w:r w:rsidR="00446B48">
              <w:rPr>
                <w:noProof/>
                <w:webHidden/>
              </w:rPr>
              <w:t>5</w:t>
            </w:r>
            <w:r w:rsidR="00446B48">
              <w:rPr>
                <w:noProof/>
                <w:webHidden/>
              </w:rPr>
              <w:fldChar w:fldCharType="end"/>
            </w:r>
          </w:hyperlink>
        </w:p>
        <w:p w14:paraId="02F9C07E" w14:textId="7537141D"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7" w:history="1">
            <w:r w:rsidR="00446B48" w:rsidRPr="008B2021">
              <w:rPr>
                <w:rStyle w:val="Hyperlink"/>
                <w:rFonts w:cstheme="minorHAnsi"/>
                <w:noProof/>
                <w:lang w:val="nl-NL"/>
              </w:rPr>
              <w:t>1.6</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Verantwoordelijkheden van de auditor</w:t>
            </w:r>
            <w:r w:rsidR="00446B48">
              <w:rPr>
                <w:noProof/>
                <w:webHidden/>
              </w:rPr>
              <w:tab/>
            </w:r>
            <w:r w:rsidR="00446B48">
              <w:rPr>
                <w:noProof/>
                <w:webHidden/>
              </w:rPr>
              <w:fldChar w:fldCharType="begin"/>
            </w:r>
            <w:r w:rsidR="00446B48">
              <w:rPr>
                <w:noProof/>
                <w:webHidden/>
              </w:rPr>
              <w:instrText xml:space="preserve"> PAGEREF _Toc81565497 \h </w:instrText>
            </w:r>
            <w:r w:rsidR="00446B48">
              <w:rPr>
                <w:noProof/>
                <w:webHidden/>
              </w:rPr>
            </w:r>
            <w:r w:rsidR="00446B48">
              <w:rPr>
                <w:noProof/>
                <w:webHidden/>
              </w:rPr>
              <w:fldChar w:fldCharType="separate"/>
            </w:r>
            <w:r w:rsidR="00446B48">
              <w:rPr>
                <w:noProof/>
                <w:webHidden/>
              </w:rPr>
              <w:t>5</w:t>
            </w:r>
            <w:r w:rsidR="00446B48">
              <w:rPr>
                <w:noProof/>
                <w:webHidden/>
              </w:rPr>
              <w:fldChar w:fldCharType="end"/>
            </w:r>
          </w:hyperlink>
        </w:p>
        <w:p w14:paraId="425A4391" w14:textId="1A4D7ED0"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8" w:history="1">
            <w:r w:rsidR="00446B48" w:rsidRPr="008B2021">
              <w:rPr>
                <w:rStyle w:val="Hyperlink"/>
                <w:rFonts w:cstheme="minorHAnsi"/>
                <w:noProof/>
                <w:lang w:val="nl-NL"/>
              </w:rPr>
              <w:t>1.7</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Gehanteerde criteria</w:t>
            </w:r>
            <w:r w:rsidR="00446B48">
              <w:rPr>
                <w:noProof/>
                <w:webHidden/>
              </w:rPr>
              <w:tab/>
            </w:r>
            <w:r w:rsidR="00446B48">
              <w:rPr>
                <w:noProof/>
                <w:webHidden/>
              </w:rPr>
              <w:fldChar w:fldCharType="begin"/>
            </w:r>
            <w:r w:rsidR="00446B48">
              <w:rPr>
                <w:noProof/>
                <w:webHidden/>
              </w:rPr>
              <w:instrText xml:space="preserve"> PAGEREF _Toc81565498 \h </w:instrText>
            </w:r>
            <w:r w:rsidR="00446B48">
              <w:rPr>
                <w:noProof/>
                <w:webHidden/>
              </w:rPr>
            </w:r>
            <w:r w:rsidR="00446B48">
              <w:rPr>
                <w:noProof/>
                <w:webHidden/>
              </w:rPr>
              <w:fldChar w:fldCharType="separate"/>
            </w:r>
            <w:r w:rsidR="00446B48">
              <w:rPr>
                <w:noProof/>
                <w:webHidden/>
              </w:rPr>
              <w:t>6</w:t>
            </w:r>
            <w:r w:rsidR="00446B48">
              <w:rPr>
                <w:noProof/>
                <w:webHidden/>
              </w:rPr>
              <w:fldChar w:fldCharType="end"/>
            </w:r>
          </w:hyperlink>
        </w:p>
        <w:p w14:paraId="1BDEE873" w14:textId="510B7777"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499" w:history="1">
            <w:r w:rsidR="00446B48" w:rsidRPr="008B2021">
              <w:rPr>
                <w:rStyle w:val="Hyperlink"/>
                <w:rFonts w:cstheme="minorHAnsi"/>
                <w:noProof/>
                <w:lang w:val="nl-NL"/>
              </w:rPr>
              <w:t>1.8</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Onderzoek naar de werking van beheersingsmaatregelen gedurende de verslagperiode</w:t>
            </w:r>
            <w:r w:rsidR="00446B48">
              <w:rPr>
                <w:noProof/>
                <w:webHidden/>
              </w:rPr>
              <w:tab/>
            </w:r>
            <w:r w:rsidR="00446B48">
              <w:rPr>
                <w:noProof/>
                <w:webHidden/>
              </w:rPr>
              <w:fldChar w:fldCharType="begin"/>
            </w:r>
            <w:r w:rsidR="00446B48">
              <w:rPr>
                <w:noProof/>
                <w:webHidden/>
              </w:rPr>
              <w:instrText xml:space="preserve"> PAGEREF _Toc81565499 \h </w:instrText>
            </w:r>
            <w:r w:rsidR="00446B48">
              <w:rPr>
                <w:noProof/>
                <w:webHidden/>
              </w:rPr>
            </w:r>
            <w:r w:rsidR="00446B48">
              <w:rPr>
                <w:noProof/>
                <w:webHidden/>
              </w:rPr>
              <w:fldChar w:fldCharType="separate"/>
            </w:r>
            <w:r w:rsidR="00446B48">
              <w:rPr>
                <w:noProof/>
                <w:webHidden/>
              </w:rPr>
              <w:t>6</w:t>
            </w:r>
            <w:r w:rsidR="00446B48">
              <w:rPr>
                <w:noProof/>
                <w:webHidden/>
              </w:rPr>
              <w:fldChar w:fldCharType="end"/>
            </w:r>
          </w:hyperlink>
        </w:p>
        <w:p w14:paraId="518834EE" w14:textId="0BE43836"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500" w:history="1">
            <w:r w:rsidR="00446B48" w:rsidRPr="008B2021">
              <w:rPr>
                <w:rStyle w:val="Hyperlink"/>
                <w:rFonts w:cstheme="minorHAnsi"/>
                <w:noProof/>
                <w:lang w:val="nl-NL"/>
              </w:rPr>
              <w:t>1.9</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Beperkingen</w:t>
            </w:r>
            <w:r w:rsidR="00446B48">
              <w:rPr>
                <w:noProof/>
                <w:webHidden/>
              </w:rPr>
              <w:tab/>
            </w:r>
            <w:r w:rsidR="00446B48">
              <w:rPr>
                <w:noProof/>
                <w:webHidden/>
              </w:rPr>
              <w:fldChar w:fldCharType="begin"/>
            </w:r>
            <w:r w:rsidR="00446B48">
              <w:rPr>
                <w:noProof/>
                <w:webHidden/>
              </w:rPr>
              <w:instrText xml:space="preserve"> PAGEREF _Toc81565500 \h </w:instrText>
            </w:r>
            <w:r w:rsidR="00446B48">
              <w:rPr>
                <w:noProof/>
                <w:webHidden/>
              </w:rPr>
            </w:r>
            <w:r w:rsidR="00446B48">
              <w:rPr>
                <w:noProof/>
                <w:webHidden/>
              </w:rPr>
              <w:fldChar w:fldCharType="separate"/>
            </w:r>
            <w:r w:rsidR="00446B48">
              <w:rPr>
                <w:noProof/>
                <w:webHidden/>
              </w:rPr>
              <w:t>7</w:t>
            </w:r>
            <w:r w:rsidR="00446B48">
              <w:rPr>
                <w:noProof/>
                <w:webHidden/>
              </w:rPr>
              <w:fldChar w:fldCharType="end"/>
            </w:r>
          </w:hyperlink>
        </w:p>
        <w:p w14:paraId="71636E4B" w14:textId="29E423A6"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501" w:history="1">
            <w:r w:rsidR="00446B48" w:rsidRPr="008B2021">
              <w:rPr>
                <w:rStyle w:val="Hyperlink"/>
                <w:rFonts w:cstheme="minorHAnsi"/>
                <w:noProof/>
              </w:rPr>
              <w:t>1.10</w:t>
            </w:r>
            <w:r w:rsidR="00446B48">
              <w:rPr>
                <w:rFonts w:eastAsiaTheme="minorEastAsia" w:cstheme="minorBidi"/>
                <w:smallCaps w:val="0"/>
                <w:noProof/>
                <w:color w:val="auto"/>
                <w:sz w:val="22"/>
                <w:szCs w:val="22"/>
                <w:lang w:val="nl-NL"/>
              </w:rPr>
              <w:tab/>
            </w:r>
            <w:r w:rsidR="00446B48" w:rsidRPr="008B2021">
              <w:rPr>
                <w:rStyle w:val="Hyperlink"/>
                <w:rFonts w:cstheme="minorHAnsi"/>
                <w:noProof/>
              </w:rPr>
              <w:t xml:space="preserve">Ons oordeel </w:t>
            </w:r>
            <w:r w:rsidR="00446B48" w:rsidRPr="008B2021">
              <w:rPr>
                <w:rStyle w:val="Hyperlink"/>
                <w:rFonts w:cstheme="minorHAnsi"/>
                <w:noProof/>
                <w:highlight w:val="yellow"/>
              </w:rPr>
              <w:t>met beperking</w:t>
            </w:r>
            <w:r w:rsidR="00446B48">
              <w:rPr>
                <w:noProof/>
                <w:webHidden/>
              </w:rPr>
              <w:tab/>
            </w:r>
            <w:r w:rsidR="00446B48">
              <w:rPr>
                <w:noProof/>
                <w:webHidden/>
              </w:rPr>
              <w:fldChar w:fldCharType="begin"/>
            </w:r>
            <w:r w:rsidR="00446B48">
              <w:rPr>
                <w:noProof/>
                <w:webHidden/>
              </w:rPr>
              <w:instrText xml:space="preserve"> PAGEREF _Toc81565501 \h </w:instrText>
            </w:r>
            <w:r w:rsidR="00446B48">
              <w:rPr>
                <w:noProof/>
                <w:webHidden/>
              </w:rPr>
            </w:r>
            <w:r w:rsidR="00446B48">
              <w:rPr>
                <w:noProof/>
                <w:webHidden/>
              </w:rPr>
              <w:fldChar w:fldCharType="separate"/>
            </w:r>
            <w:r w:rsidR="00446B48">
              <w:rPr>
                <w:noProof/>
                <w:webHidden/>
              </w:rPr>
              <w:t>7</w:t>
            </w:r>
            <w:r w:rsidR="00446B48">
              <w:rPr>
                <w:noProof/>
                <w:webHidden/>
              </w:rPr>
              <w:fldChar w:fldCharType="end"/>
            </w:r>
          </w:hyperlink>
        </w:p>
        <w:p w14:paraId="0E8B194D" w14:textId="18D87CE5"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502" w:history="1">
            <w:r w:rsidR="00446B48" w:rsidRPr="008B2021">
              <w:rPr>
                <w:rStyle w:val="Hyperlink"/>
                <w:rFonts w:cstheme="minorHAnsi"/>
                <w:noProof/>
                <w:highlight w:val="yellow"/>
              </w:rPr>
              <w:t>1.11</w:t>
            </w:r>
            <w:r w:rsidR="00446B48">
              <w:rPr>
                <w:rFonts w:eastAsiaTheme="minorEastAsia" w:cstheme="minorBidi"/>
                <w:smallCaps w:val="0"/>
                <w:noProof/>
                <w:color w:val="auto"/>
                <w:sz w:val="22"/>
                <w:szCs w:val="22"/>
                <w:lang w:val="nl-NL"/>
              </w:rPr>
              <w:tab/>
            </w:r>
            <w:r w:rsidR="00446B48" w:rsidRPr="008B2021">
              <w:rPr>
                <w:rStyle w:val="Hyperlink"/>
                <w:rFonts w:cstheme="minorHAnsi"/>
                <w:noProof/>
                <w:highlight w:val="yellow"/>
              </w:rPr>
              <w:t>De basis voor ons oordeel met beperking</w:t>
            </w:r>
            <w:r w:rsidR="00446B48">
              <w:rPr>
                <w:noProof/>
                <w:webHidden/>
              </w:rPr>
              <w:tab/>
            </w:r>
            <w:r w:rsidR="00446B48">
              <w:rPr>
                <w:noProof/>
                <w:webHidden/>
              </w:rPr>
              <w:fldChar w:fldCharType="begin"/>
            </w:r>
            <w:r w:rsidR="00446B48">
              <w:rPr>
                <w:noProof/>
                <w:webHidden/>
              </w:rPr>
              <w:instrText xml:space="preserve"> PAGEREF _Toc81565502 \h </w:instrText>
            </w:r>
            <w:r w:rsidR="00446B48">
              <w:rPr>
                <w:noProof/>
                <w:webHidden/>
              </w:rPr>
            </w:r>
            <w:r w:rsidR="00446B48">
              <w:rPr>
                <w:noProof/>
                <w:webHidden/>
              </w:rPr>
              <w:fldChar w:fldCharType="separate"/>
            </w:r>
            <w:r w:rsidR="00446B48">
              <w:rPr>
                <w:noProof/>
                <w:webHidden/>
              </w:rPr>
              <w:t>7</w:t>
            </w:r>
            <w:r w:rsidR="00446B48">
              <w:rPr>
                <w:noProof/>
                <w:webHidden/>
              </w:rPr>
              <w:fldChar w:fldCharType="end"/>
            </w:r>
          </w:hyperlink>
        </w:p>
        <w:p w14:paraId="095661BD" w14:textId="435E6689"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503" w:history="1">
            <w:r w:rsidR="00446B48" w:rsidRPr="008B2021">
              <w:rPr>
                <w:rStyle w:val="Hyperlink"/>
                <w:rFonts w:cstheme="minorHAnsi"/>
                <w:noProof/>
                <w:highlight w:val="yellow"/>
                <w:lang w:val="nl-NL"/>
              </w:rPr>
              <w:t>1.12</w:t>
            </w:r>
            <w:r w:rsidR="00446B48">
              <w:rPr>
                <w:rFonts w:eastAsiaTheme="minorEastAsia" w:cstheme="minorBidi"/>
                <w:smallCaps w:val="0"/>
                <w:noProof/>
                <w:color w:val="auto"/>
                <w:sz w:val="22"/>
                <w:szCs w:val="22"/>
                <w:lang w:val="nl-NL"/>
              </w:rPr>
              <w:tab/>
            </w:r>
            <w:r w:rsidR="00446B48" w:rsidRPr="008B2021">
              <w:rPr>
                <w:rStyle w:val="Hyperlink"/>
                <w:rFonts w:cstheme="minorHAnsi"/>
                <w:noProof/>
                <w:highlight w:val="yellow"/>
                <w:lang w:val="nl-NL"/>
              </w:rPr>
              <w:t>Aanbeveling met betrekking tot de hercontrole</w:t>
            </w:r>
            <w:r w:rsidR="00446B48">
              <w:rPr>
                <w:noProof/>
                <w:webHidden/>
              </w:rPr>
              <w:tab/>
            </w:r>
            <w:r w:rsidR="00446B48">
              <w:rPr>
                <w:noProof/>
                <w:webHidden/>
              </w:rPr>
              <w:fldChar w:fldCharType="begin"/>
            </w:r>
            <w:r w:rsidR="00446B48">
              <w:rPr>
                <w:noProof/>
                <w:webHidden/>
              </w:rPr>
              <w:instrText xml:space="preserve"> PAGEREF _Toc81565503 \h </w:instrText>
            </w:r>
            <w:r w:rsidR="00446B48">
              <w:rPr>
                <w:noProof/>
                <w:webHidden/>
              </w:rPr>
            </w:r>
            <w:r w:rsidR="00446B48">
              <w:rPr>
                <w:noProof/>
                <w:webHidden/>
              </w:rPr>
              <w:fldChar w:fldCharType="separate"/>
            </w:r>
            <w:r w:rsidR="00446B48">
              <w:rPr>
                <w:noProof/>
                <w:webHidden/>
              </w:rPr>
              <w:t>12</w:t>
            </w:r>
            <w:r w:rsidR="00446B48">
              <w:rPr>
                <w:noProof/>
                <w:webHidden/>
              </w:rPr>
              <w:fldChar w:fldCharType="end"/>
            </w:r>
          </w:hyperlink>
        </w:p>
        <w:p w14:paraId="51F03D11" w14:textId="68781464" w:rsidR="00446B48" w:rsidRDefault="002810E8">
          <w:pPr>
            <w:pStyle w:val="Inhopg2"/>
            <w:tabs>
              <w:tab w:val="left" w:pos="880"/>
              <w:tab w:val="right" w:leader="dot" w:pos="9059"/>
            </w:tabs>
            <w:rPr>
              <w:rFonts w:eastAsiaTheme="minorEastAsia" w:cstheme="minorBidi"/>
              <w:smallCaps w:val="0"/>
              <w:noProof/>
              <w:color w:val="auto"/>
              <w:sz w:val="22"/>
              <w:szCs w:val="22"/>
              <w:lang w:val="nl-NL"/>
            </w:rPr>
          </w:pPr>
          <w:hyperlink w:anchor="_Toc81565504" w:history="1">
            <w:r w:rsidR="00446B48" w:rsidRPr="008B2021">
              <w:rPr>
                <w:rStyle w:val="Hyperlink"/>
                <w:rFonts w:cstheme="minorHAnsi"/>
                <w:noProof/>
                <w:lang w:val="nl-NL"/>
              </w:rPr>
              <w:t>1.13</w:t>
            </w:r>
            <w:r w:rsidR="00446B48">
              <w:rPr>
                <w:rFonts w:eastAsiaTheme="minorEastAsia" w:cstheme="minorBidi"/>
                <w:smallCaps w:val="0"/>
                <w:noProof/>
                <w:color w:val="auto"/>
                <w:sz w:val="22"/>
                <w:szCs w:val="22"/>
                <w:lang w:val="nl-NL"/>
              </w:rPr>
              <w:tab/>
            </w:r>
            <w:r w:rsidR="00446B48" w:rsidRPr="008B2021">
              <w:rPr>
                <w:rStyle w:val="Hyperlink"/>
                <w:rFonts w:cstheme="minorHAnsi"/>
                <w:noProof/>
                <w:lang w:val="nl-NL"/>
              </w:rPr>
              <w:t>Beperkingen in gebruik en verspreidingskring</w:t>
            </w:r>
            <w:r w:rsidR="00446B48">
              <w:rPr>
                <w:noProof/>
                <w:webHidden/>
              </w:rPr>
              <w:tab/>
            </w:r>
            <w:r w:rsidR="00446B48">
              <w:rPr>
                <w:noProof/>
                <w:webHidden/>
              </w:rPr>
              <w:fldChar w:fldCharType="begin"/>
            </w:r>
            <w:r w:rsidR="00446B48">
              <w:rPr>
                <w:noProof/>
                <w:webHidden/>
              </w:rPr>
              <w:instrText xml:space="preserve"> PAGEREF _Toc81565504 \h </w:instrText>
            </w:r>
            <w:r w:rsidR="00446B48">
              <w:rPr>
                <w:noProof/>
                <w:webHidden/>
              </w:rPr>
            </w:r>
            <w:r w:rsidR="00446B48">
              <w:rPr>
                <w:noProof/>
                <w:webHidden/>
              </w:rPr>
              <w:fldChar w:fldCharType="separate"/>
            </w:r>
            <w:r w:rsidR="00446B48">
              <w:rPr>
                <w:noProof/>
                <w:webHidden/>
              </w:rPr>
              <w:t>12</w:t>
            </w:r>
            <w:r w:rsidR="00446B48">
              <w:rPr>
                <w:noProof/>
                <w:webHidden/>
              </w:rPr>
              <w:fldChar w:fldCharType="end"/>
            </w:r>
          </w:hyperlink>
        </w:p>
        <w:p w14:paraId="086391DE" w14:textId="5688B939" w:rsidR="00446B48" w:rsidRDefault="002810E8">
          <w:pPr>
            <w:pStyle w:val="Inhopg1"/>
            <w:rPr>
              <w:rFonts w:eastAsiaTheme="minorEastAsia" w:cstheme="minorBidi"/>
              <w:b w:val="0"/>
              <w:bCs w:val="0"/>
              <w:caps w:val="0"/>
              <w:noProof/>
              <w:color w:val="auto"/>
              <w:sz w:val="22"/>
              <w:szCs w:val="22"/>
              <w:lang w:val="nl-NL"/>
            </w:rPr>
          </w:pPr>
          <w:hyperlink w:anchor="_Toc81565505" w:history="1">
            <w:r w:rsidR="00446B48" w:rsidRPr="008B2021">
              <w:rPr>
                <w:rStyle w:val="Hyperlink"/>
                <w:rFonts w:cstheme="minorHAnsi"/>
                <w:noProof/>
              </w:rPr>
              <w:t>2</w:t>
            </w:r>
            <w:r w:rsidR="00446B48">
              <w:rPr>
                <w:rFonts w:eastAsiaTheme="minorEastAsia" w:cstheme="minorBidi"/>
                <w:b w:val="0"/>
                <w:bCs w:val="0"/>
                <w:caps w:val="0"/>
                <w:noProof/>
                <w:color w:val="auto"/>
                <w:sz w:val="22"/>
                <w:szCs w:val="22"/>
                <w:lang w:val="nl-NL"/>
              </w:rPr>
              <w:tab/>
            </w:r>
            <w:r w:rsidR="00446B48" w:rsidRPr="008B2021">
              <w:rPr>
                <w:rStyle w:val="Hyperlink"/>
                <w:rFonts w:cstheme="minorHAnsi"/>
                <w:noProof/>
              </w:rPr>
              <w:t>Beschrijving privacy-doelstellingen</w:t>
            </w:r>
            <w:r w:rsidR="00446B48">
              <w:rPr>
                <w:noProof/>
                <w:webHidden/>
              </w:rPr>
              <w:tab/>
            </w:r>
            <w:r w:rsidR="00446B48">
              <w:rPr>
                <w:noProof/>
                <w:webHidden/>
              </w:rPr>
              <w:fldChar w:fldCharType="begin"/>
            </w:r>
            <w:r w:rsidR="00446B48">
              <w:rPr>
                <w:noProof/>
                <w:webHidden/>
              </w:rPr>
              <w:instrText xml:space="preserve"> PAGEREF _Toc81565505 \h </w:instrText>
            </w:r>
            <w:r w:rsidR="00446B48">
              <w:rPr>
                <w:noProof/>
                <w:webHidden/>
              </w:rPr>
            </w:r>
            <w:r w:rsidR="00446B48">
              <w:rPr>
                <w:noProof/>
                <w:webHidden/>
              </w:rPr>
              <w:fldChar w:fldCharType="separate"/>
            </w:r>
            <w:r w:rsidR="00446B48">
              <w:rPr>
                <w:noProof/>
                <w:webHidden/>
              </w:rPr>
              <w:t>13</w:t>
            </w:r>
            <w:r w:rsidR="00446B48">
              <w:rPr>
                <w:noProof/>
                <w:webHidden/>
              </w:rPr>
              <w:fldChar w:fldCharType="end"/>
            </w:r>
          </w:hyperlink>
        </w:p>
        <w:p w14:paraId="6EDF9935" w14:textId="029074E4" w:rsidR="00446B48" w:rsidRDefault="002810E8">
          <w:pPr>
            <w:pStyle w:val="Inhopg1"/>
            <w:rPr>
              <w:rFonts w:eastAsiaTheme="minorEastAsia" w:cstheme="minorBidi"/>
              <w:b w:val="0"/>
              <w:bCs w:val="0"/>
              <w:caps w:val="0"/>
              <w:noProof/>
              <w:color w:val="auto"/>
              <w:sz w:val="22"/>
              <w:szCs w:val="22"/>
              <w:lang w:val="nl-NL"/>
            </w:rPr>
          </w:pPr>
          <w:hyperlink w:anchor="_Toc81565506" w:history="1">
            <w:r w:rsidR="00446B48" w:rsidRPr="008B2021">
              <w:rPr>
                <w:rStyle w:val="Hyperlink"/>
                <w:rFonts w:eastAsia="Times New Roman" w:cstheme="minorHAnsi"/>
                <w:noProof/>
                <w:kern w:val="22"/>
                <w:lang w:val="nl-NL" w:eastAsia="en-US"/>
              </w:rPr>
              <w:t>Bijlage 1 – Beschrijving van de beheersingsmaatregelen en testresultaten (Wpg beheersingsmaatregelen)</w:t>
            </w:r>
            <w:r w:rsidR="00446B48">
              <w:rPr>
                <w:noProof/>
                <w:webHidden/>
              </w:rPr>
              <w:tab/>
            </w:r>
            <w:r w:rsidR="00446B48">
              <w:rPr>
                <w:noProof/>
                <w:webHidden/>
              </w:rPr>
              <w:fldChar w:fldCharType="begin"/>
            </w:r>
            <w:r w:rsidR="00446B48">
              <w:rPr>
                <w:noProof/>
                <w:webHidden/>
              </w:rPr>
              <w:instrText xml:space="preserve"> PAGEREF _Toc81565506 \h </w:instrText>
            </w:r>
            <w:r w:rsidR="00446B48">
              <w:rPr>
                <w:noProof/>
                <w:webHidden/>
              </w:rPr>
            </w:r>
            <w:r w:rsidR="00446B48">
              <w:rPr>
                <w:noProof/>
                <w:webHidden/>
              </w:rPr>
              <w:fldChar w:fldCharType="separate"/>
            </w:r>
            <w:r w:rsidR="00446B48">
              <w:rPr>
                <w:noProof/>
                <w:webHidden/>
              </w:rPr>
              <w:t>18</w:t>
            </w:r>
            <w:r w:rsidR="00446B48">
              <w:rPr>
                <w:noProof/>
                <w:webHidden/>
              </w:rPr>
              <w:fldChar w:fldCharType="end"/>
            </w:r>
          </w:hyperlink>
        </w:p>
        <w:p w14:paraId="130582DD" w14:textId="688179E0" w:rsidR="00446B48" w:rsidRDefault="002810E8">
          <w:pPr>
            <w:pStyle w:val="Inhopg1"/>
            <w:rPr>
              <w:rFonts w:eastAsiaTheme="minorEastAsia" w:cstheme="minorBidi"/>
              <w:b w:val="0"/>
              <w:bCs w:val="0"/>
              <w:caps w:val="0"/>
              <w:noProof/>
              <w:color w:val="auto"/>
              <w:sz w:val="22"/>
              <w:szCs w:val="22"/>
              <w:lang w:val="nl-NL"/>
            </w:rPr>
          </w:pPr>
          <w:hyperlink w:anchor="_Toc81565507" w:history="1">
            <w:r w:rsidR="00446B48" w:rsidRPr="008B2021">
              <w:rPr>
                <w:rStyle w:val="Hyperlink"/>
                <w:rFonts w:eastAsia="Times New Roman" w:cstheme="minorHAnsi"/>
                <w:noProof/>
                <w:kern w:val="22"/>
                <w:lang w:val="nl-NL" w:eastAsia="en-US"/>
              </w:rPr>
              <w:t>Bijlage 2 – Beschrijving van de beheersingsmaatregelen en testresultaten (technische en organisatorische beheersingsmaatregelen)</w:t>
            </w:r>
            <w:r w:rsidR="00446B48">
              <w:rPr>
                <w:noProof/>
                <w:webHidden/>
              </w:rPr>
              <w:tab/>
            </w:r>
            <w:r w:rsidR="00446B48">
              <w:rPr>
                <w:noProof/>
                <w:webHidden/>
              </w:rPr>
              <w:fldChar w:fldCharType="begin"/>
            </w:r>
            <w:r w:rsidR="00446B48">
              <w:rPr>
                <w:noProof/>
                <w:webHidden/>
              </w:rPr>
              <w:instrText xml:space="preserve"> PAGEREF _Toc81565507 \h </w:instrText>
            </w:r>
            <w:r w:rsidR="00446B48">
              <w:rPr>
                <w:noProof/>
                <w:webHidden/>
              </w:rPr>
            </w:r>
            <w:r w:rsidR="00446B48">
              <w:rPr>
                <w:noProof/>
                <w:webHidden/>
              </w:rPr>
              <w:fldChar w:fldCharType="separate"/>
            </w:r>
            <w:r w:rsidR="00446B48">
              <w:rPr>
                <w:noProof/>
                <w:webHidden/>
              </w:rPr>
              <w:t>31</w:t>
            </w:r>
            <w:r w:rsidR="00446B48">
              <w:rPr>
                <w:noProof/>
                <w:webHidden/>
              </w:rPr>
              <w:fldChar w:fldCharType="end"/>
            </w:r>
          </w:hyperlink>
        </w:p>
        <w:p w14:paraId="28A4062A" w14:textId="557A0E75" w:rsidR="00076678" w:rsidRPr="001D7F51" w:rsidRDefault="00076678">
          <w:pPr>
            <w:rPr>
              <w:rFonts w:cstheme="minorHAnsi"/>
              <w:color w:val="auto"/>
              <w:lang w:val="nl-NL"/>
            </w:rPr>
          </w:pPr>
          <w:r w:rsidRPr="001D7F51">
            <w:rPr>
              <w:rFonts w:cstheme="minorHAnsi"/>
              <w:b/>
              <w:bCs/>
              <w:color w:val="auto"/>
              <w:lang w:val="nl-NL"/>
            </w:rPr>
            <w:fldChar w:fldCharType="end"/>
          </w:r>
        </w:p>
      </w:sdtContent>
    </w:sdt>
    <w:p w14:paraId="378D3846" w14:textId="77777777" w:rsidR="0081275E" w:rsidRPr="001D7F51" w:rsidRDefault="0081275E" w:rsidP="00C63862">
      <w:pPr>
        <w:pageBreakBefore/>
        <w:spacing w:before="60"/>
        <w:jc w:val="both"/>
        <w:rPr>
          <w:rFonts w:eastAsia="Calibri" w:cstheme="minorHAnsi"/>
          <w:b/>
          <w:color w:val="auto"/>
          <w:kern w:val="22"/>
          <w:sz w:val="28"/>
          <w:szCs w:val="28"/>
          <w:lang w:val="nl-NL" w:eastAsia="en-US"/>
        </w:rPr>
      </w:pPr>
      <w:bookmarkStart w:id="0" w:name="_Toc404786605"/>
      <w:r w:rsidRPr="001D7F51">
        <w:rPr>
          <w:rFonts w:eastAsia="Calibri" w:cstheme="minorHAnsi"/>
          <w:b/>
          <w:color w:val="auto"/>
          <w:kern w:val="22"/>
          <w:sz w:val="28"/>
          <w:szCs w:val="28"/>
          <w:lang w:val="nl-NL" w:eastAsia="en-US"/>
        </w:rPr>
        <w:lastRenderedPageBreak/>
        <w:t>Colofon</w:t>
      </w:r>
    </w:p>
    <w:p w14:paraId="3FB4A60E" w14:textId="77777777" w:rsidR="00037D4F" w:rsidRPr="001D7F51" w:rsidRDefault="00037D4F" w:rsidP="00C63862">
      <w:pPr>
        <w:jc w:val="both"/>
        <w:rPr>
          <w:rFonts w:eastAsia="Calibri" w:cstheme="minorHAnsi"/>
          <w:color w:val="auto"/>
          <w:kern w:val="22"/>
          <w:szCs w:val="22"/>
          <w:lang w:val="nl-NL" w:eastAsia="en-US"/>
        </w:rPr>
      </w:pPr>
      <w:r w:rsidRPr="001D7F51">
        <w:rPr>
          <w:rFonts w:cstheme="minorHAnsi"/>
          <w:lang w:eastAsia="en-US"/>
        </w:rPr>
        <w:t>Voor u ligt het assurance-rapport inzake d</w:t>
      </w:r>
      <w:r w:rsidRPr="001D7F51">
        <w:rPr>
          <w:rFonts w:cstheme="minorHAnsi"/>
        </w:rPr>
        <w:t xml:space="preserve">e </w:t>
      </w:r>
      <w:r w:rsidR="00935E71" w:rsidRPr="001D7F51">
        <w:rPr>
          <w:rFonts w:cstheme="minorHAnsi"/>
        </w:rPr>
        <w:t xml:space="preserve">politiegegevens </w:t>
      </w:r>
      <w:r w:rsidRPr="001D7F51">
        <w:rPr>
          <w:rFonts w:cstheme="minorHAnsi"/>
        </w:rPr>
        <w:t xml:space="preserve">die de buitengewoon opsporingsambtenaren (boa’s) van </w:t>
      </w:r>
      <w:r w:rsidR="00AA3C6C" w:rsidRPr="001D7F51">
        <w:rPr>
          <w:rFonts w:cstheme="minorHAnsi"/>
        </w:rPr>
        <w:t>[ORGANISATIE]</w:t>
      </w:r>
      <w:r w:rsidRPr="001D7F51">
        <w:rPr>
          <w:rFonts w:cstheme="minorHAnsi"/>
        </w:rPr>
        <w:t xml:space="preserve"> verwerken</w:t>
      </w:r>
      <w:r w:rsidR="00935E71" w:rsidRPr="001D7F51">
        <w:rPr>
          <w:rFonts w:cstheme="minorHAnsi"/>
        </w:rPr>
        <w:t xml:space="preserve"> en die in een bestand zijn opgenomen, of die bestemd zijn daarin te worden opgenomen</w:t>
      </w:r>
      <w:r w:rsidR="00AA3C6C" w:rsidRPr="001D7F51">
        <w:rPr>
          <w:rFonts w:cstheme="minorHAnsi"/>
        </w:rPr>
        <w:t xml:space="preserve">. Deze verwerkingen </w:t>
      </w:r>
      <w:r w:rsidRPr="001D7F51">
        <w:rPr>
          <w:rFonts w:cstheme="minorHAnsi"/>
        </w:rPr>
        <w:t>vallen onder de reikwijdte van de Wet politiegegevens (Wpg) en het Besluit politiegegevens voor buitengewoon opsporingsambtenaren (</w:t>
      </w:r>
      <w:r w:rsidR="00A51257" w:rsidRPr="001D7F51">
        <w:rPr>
          <w:rFonts w:cstheme="minorHAnsi"/>
        </w:rPr>
        <w:t>Bpgboa</w:t>
      </w:r>
      <w:r w:rsidRPr="001D7F51">
        <w:rPr>
          <w:rFonts w:cstheme="minorHAnsi"/>
        </w:rPr>
        <w:t>).</w:t>
      </w:r>
      <w:r w:rsidRPr="001D7F51">
        <w:rPr>
          <w:rFonts w:cstheme="minorHAnsi"/>
          <w:lang w:eastAsia="en-US"/>
        </w:rPr>
        <w:t xml:space="preserve"> Dit rapport is gebaseerd op Richtlijn 3000D van de NOREA (Assurance-opdrachten door IT-auditors) en is opgesteld door </w:t>
      </w:r>
      <w:r w:rsidR="00AA3C6C" w:rsidRPr="001D7F51">
        <w:rPr>
          <w:rFonts w:cstheme="minorHAnsi"/>
          <w:lang w:eastAsia="en-US"/>
        </w:rPr>
        <w:t>[</w:t>
      </w:r>
      <w:r w:rsidR="00A460F3" w:rsidRPr="001D7F51">
        <w:rPr>
          <w:rFonts w:cstheme="minorHAnsi"/>
          <w:lang w:eastAsia="en-US"/>
        </w:rPr>
        <w:t>AUDIT ORGANISATIE</w:t>
      </w:r>
      <w:r w:rsidR="00AA3C6C" w:rsidRPr="001D7F51">
        <w:rPr>
          <w:rFonts w:cstheme="minorHAnsi"/>
          <w:lang w:eastAsia="en-US"/>
        </w:rPr>
        <w:t>]</w:t>
      </w:r>
      <w:r w:rsidR="00381C54" w:rsidRPr="001D7F51">
        <w:rPr>
          <w:rFonts w:cstheme="minorHAnsi"/>
          <w:lang w:eastAsia="en-US"/>
        </w:rPr>
        <w:t>.</w:t>
      </w:r>
      <w:r w:rsidR="00585438" w:rsidRPr="001D7F51">
        <w:rPr>
          <w:rFonts w:cstheme="minorHAnsi"/>
          <w:lang w:eastAsia="en-US"/>
        </w:rPr>
        <w:t xml:space="preserve"> </w:t>
      </w:r>
      <w:r w:rsidR="00C500BF" w:rsidRPr="001D7F51">
        <w:rPr>
          <w:rFonts w:eastAsia="Calibri" w:cstheme="minorHAnsi"/>
          <w:color w:val="auto"/>
          <w:kern w:val="22"/>
          <w:szCs w:val="22"/>
          <w:lang w:val="nl-NL" w:eastAsia="en-US"/>
        </w:rPr>
        <w:t>In dit rapport zijn de door ons vastgestelde bevindingen, conclusies en aanbevelingen beschreven.</w:t>
      </w:r>
    </w:p>
    <w:p w14:paraId="10532BA6" w14:textId="75DC7215" w:rsidR="00980A7D" w:rsidRPr="001D7F51" w:rsidRDefault="00381C54" w:rsidP="00C63862">
      <w:pPr>
        <w:jc w:val="both"/>
        <w:rPr>
          <w:rFonts w:cstheme="minorHAnsi"/>
          <w:lang w:eastAsia="en-US"/>
        </w:rPr>
      </w:pPr>
      <w:r w:rsidRPr="001D7F51">
        <w:rPr>
          <w:rFonts w:eastAsia="Calibri" w:cstheme="minorHAnsi"/>
          <w:color w:val="auto"/>
          <w:kern w:val="22"/>
          <w:szCs w:val="22"/>
          <w:lang w:val="nl-NL" w:eastAsia="en-US"/>
        </w:rPr>
        <w:t xml:space="preserve">Ons rapport </w:t>
      </w:r>
      <w:r w:rsidR="00944BC5" w:rsidRPr="001D7F51">
        <w:rPr>
          <w:rFonts w:eastAsia="Calibri" w:cstheme="minorHAnsi"/>
          <w:color w:val="auto"/>
          <w:kern w:val="22"/>
          <w:szCs w:val="22"/>
          <w:lang w:val="nl-NL" w:eastAsia="en-US"/>
        </w:rPr>
        <w:t>wordt uitgebracht</w:t>
      </w:r>
      <w:r w:rsidRPr="001D7F51">
        <w:rPr>
          <w:rFonts w:eastAsia="Calibri" w:cstheme="minorHAnsi"/>
          <w:color w:val="auto"/>
          <w:kern w:val="22"/>
          <w:szCs w:val="22"/>
          <w:lang w:val="nl-NL" w:eastAsia="en-US"/>
        </w:rPr>
        <w:t xml:space="preserve"> in twee versies: </w:t>
      </w:r>
      <w:r w:rsidR="00980A7D" w:rsidRPr="001D7F51">
        <w:rPr>
          <w:rFonts w:eastAsia="Calibri" w:cstheme="minorHAnsi"/>
          <w:color w:val="auto"/>
          <w:kern w:val="22"/>
          <w:szCs w:val="22"/>
          <w:lang w:val="nl-NL" w:eastAsia="en-US"/>
        </w:rPr>
        <w:t>Het ‘short form’ rapport bevat de basiselementen</w:t>
      </w:r>
      <w:r w:rsidRPr="001D7F51">
        <w:rPr>
          <w:rFonts w:eastAsia="Calibri" w:cstheme="minorHAnsi"/>
          <w:color w:val="auto"/>
          <w:kern w:val="22"/>
          <w:szCs w:val="22"/>
          <w:lang w:val="nl-NL" w:eastAsia="en-US"/>
        </w:rPr>
        <w:t xml:space="preserve"> en is bedoeld voor de toezichthouder</w:t>
      </w:r>
      <w:r w:rsidR="00980A7D" w:rsidRPr="001D7F51">
        <w:rPr>
          <w:rFonts w:eastAsia="Calibri" w:cstheme="minorHAnsi"/>
          <w:color w:val="auto"/>
          <w:kern w:val="22"/>
          <w:szCs w:val="22"/>
          <w:lang w:val="nl-NL" w:eastAsia="en-US"/>
        </w:rPr>
        <w:t>. Het ‘long form’ rapport bevat in Bijlage</w:t>
      </w:r>
      <w:r w:rsidR="000D1EC4" w:rsidRPr="001D7F51">
        <w:rPr>
          <w:rFonts w:eastAsia="Calibri" w:cstheme="minorHAnsi"/>
          <w:color w:val="auto"/>
          <w:kern w:val="22"/>
          <w:szCs w:val="22"/>
          <w:lang w:val="nl-NL" w:eastAsia="en-US"/>
        </w:rPr>
        <w:t>n</w:t>
      </w:r>
      <w:r w:rsidR="00980A7D" w:rsidRPr="001D7F51">
        <w:rPr>
          <w:rFonts w:eastAsia="Calibri" w:cstheme="minorHAnsi"/>
          <w:color w:val="auto"/>
          <w:kern w:val="22"/>
          <w:szCs w:val="22"/>
          <w:lang w:val="nl-NL" w:eastAsia="en-US"/>
        </w:rPr>
        <w:t xml:space="preserve"> 1 </w:t>
      </w:r>
      <w:r w:rsidR="000D1EC4" w:rsidRPr="001D7F51">
        <w:rPr>
          <w:rFonts w:eastAsia="Calibri" w:cstheme="minorHAnsi"/>
          <w:color w:val="auto"/>
          <w:kern w:val="22"/>
          <w:szCs w:val="22"/>
          <w:lang w:val="nl-NL" w:eastAsia="en-US"/>
        </w:rPr>
        <w:t xml:space="preserve">en 2 </w:t>
      </w:r>
      <w:r w:rsidR="00980A7D" w:rsidRPr="001D7F51">
        <w:rPr>
          <w:rFonts w:eastAsia="Calibri" w:cstheme="minorHAnsi"/>
          <w:color w:val="auto"/>
          <w:kern w:val="22"/>
          <w:szCs w:val="22"/>
          <w:lang w:val="nl-NL" w:eastAsia="en-US"/>
        </w:rPr>
        <w:t xml:space="preserve">aanvullende informatie die </w:t>
      </w:r>
      <w:r w:rsidR="00F9298E" w:rsidRPr="001D7F51">
        <w:rPr>
          <w:rFonts w:eastAsia="Calibri" w:cstheme="minorHAnsi"/>
          <w:color w:val="auto"/>
          <w:kern w:val="22"/>
          <w:szCs w:val="22"/>
          <w:lang w:val="nl-NL" w:eastAsia="en-US"/>
        </w:rPr>
        <w:t xml:space="preserve">in beginsel </w:t>
      </w:r>
      <w:r w:rsidR="00980A7D" w:rsidRPr="001D7F51">
        <w:rPr>
          <w:rFonts w:eastAsia="Calibri" w:cstheme="minorHAnsi"/>
          <w:color w:val="auto"/>
          <w:kern w:val="22"/>
          <w:szCs w:val="22"/>
          <w:lang w:val="nl-NL" w:eastAsia="en-US"/>
        </w:rPr>
        <w:t>uitsluitend bedoeld is voor [ORGANISATIE], zoals een overzicht van de getoetste interne beheersmaatregelen en de door ons vastgestelde bevindingen en aanbevelingen</w:t>
      </w:r>
      <w:r w:rsidR="00980A7D" w:rsidRPr="00383180">
        <w:rPr>
          <w:rFonts w:eastAsia="Calibri" w:cstheme="minorHAnsi"/>
          <w:color w:val="auto"/>
          <w:kern w:val="22"/>
          <w:szCs w:val="22"/>
          <w:lang w:val="nl-NL" w:eastAsia="en-US"/>
        </w:rPr>
        <w:t>.</w:t>
      </w:r>
      <w:r w:rsidRPr="00383180">
        <w:rPr>
          <w:rFonts w:eastAsia="Calibri" w:cstheme="minorHAnsi"/>
          <w:color w:val="auto"/>
          <w:kern w:val="22"/>
          <w:szCs w:val="22"/>
          <w:lang w:val="nl-NL" w:eastAsia="en-US"/>
        </w:rPr>
        <w:t xml:space="preserve"> </w:t>
      </w:r>
      <w:r w:rsidRPr="005D11AD">
        <w:rPr>
          <w:rFonts w:eastAsia="Calibri" w:cstheme="minorHAnsi"/>
          <w:color w:val="auto"/>
          <w:kern w:val="22"/>
          <w:szCs w:val="22"/>
          <w:lang w:val="nl-NL" w:eastAsia="en-US"/>
        </w:rPr>
        <w:t xml:space="preserve">Het voorliggende rapport is de </w:t>
      </w:r>
      <w:r w:rsidRPr="00383180">
        <w:rPr>
          <w:rFonts w:eastAsia="Calibri" w:cstheme="minorHAnsi"/>
          <w:color w:val="auto"/>
          <w:kern w:val="22"/>
          <w:szCs w:val="22"/>
          <w:highlight w:val="yellow"/>
          <w:lang w:val="nl-NL" w:eastAsia="en-US"/>
        </w:rPr>
        <w:t>‘long form’</w:t>
      </w:r>
      <w:r w:rsidR="00383180" w:rsidRPr="005D11AD">
        <w:rPr>
          <w:rFonts w:eastAsia="Calibri" w:cstheme="minorHAnsi"/>
          <w:color w:val="auto"/>
          <w:kern w:val="22"/>
          <w:szCs w:val="22"/>
          <w:highlight w:val="yellow"/>
          <w:lang w:val="nl-NL" w:eastAsia="en-US"/>
        </w:rPr>
        <w:t xml:space="preserve"> / ‘short form’</w:t>
      </w:r>
      <w:r w:rsidRPr="005D11AD">
        <w:rPr>
          <w:rFonts w:eastAsia="Calibri" w:cstheme="minorHAnsi"/>
          <w:color w:val="auto"/>
          <w:kern w:val="22"/>
          <w:szCs w:val="22"/>
          <w:lang w:val="nl-NL" w:eastAsia="en-US"/>
        </w:rPr>
        <w:t xml:space="preserve"> versie van ons rapport.</w:t>
      </w:r>
      <w:r w:rsidR="00383180">
        <w:rPr>
          <w:rFonts w:eastAsia="Calibri" w:cstheme="minorHAnsi"/>
          <w:color w:val="auto"/>
          <w:kern w:val="22"/>
          <w:szCs w:val="22"/>
          <w:lang w:val="nl-NL" w:eastAsia="en-US"/>
        </w:rPr>
        <w:t xml:space="preserve"> </w:t>
      </w:r>
      <w:r w:rsidR="00643C3C" w:rsidRPr="00643C3C">
        <w:rPr>
          <w:rFonts w:eastAsia="Calibri" w:cstheme="minorHAnsi"/>
          <w:i/>
          <w:iCs/>
          <w:color w:val="auto"/>
          <w:kern w:val="22"/>
          <w:szCs w:val="22"/>
          <w:highlight w:val="yellow"/>
          <w:lang w:val="nl-NL" w:eastAsia="en-US"/>
        </w:rPr>
        <w:t>(opmerking: verwijder bij de ‘short form’ versie d</w:t>
      </w:r>
      <w:r w:rsidR="003B1C92">
        <w:rPr>
          <w:rFonts w:eastAsia="Calibri" w:cstheme="minorHAnsi"/>
          <w:i/>
          <w:iCs/>
          <w:color w:val="auto"/>
          <w:kern w:val="22"/>
          <w:szCs w:val="22"/>
          <w:highlight w:val="yellow"/>
          <w:lang w:val="nl-NL" w:eastAsia="en-US"/>
        </w:rPr>
        <w:t>e</w:t>
      </w:r>
      <w:r w:rsidR="00643C3C" w:rsidRPr="00643C3C">
        <w:rPr>
          <w:rFonts w:eastAsia="Calibri" w:cstheme="minorHAnsi"/>
          <w:i/>
          <w:iCs/>
          <w:color w:val="auto"/>
          <w:kern w:val="22"/>
          <w:szCs w:val="22"/>
          <w:highlight w:val="yellow"/>
          <w:lang w:val="nl-NL" w:eastAsia="en-US"/>
        </w:rPr>
        <w:t xml:space="preserve"> bijlagen 1 en 2)</w:t>
      </w:r>
    </w:p>
    <w:p w14:paraId="61BE3A7F" w14:textId="77777777" w:rsidR="00D23B66" w:rsidRPr="001D7F51" w:rsidRDefault="00D23B66" w:rsidP="00C63862">
      <w:pPr>
        <w:jc w:val="both"/>
        <w:rPr>
          <w:rFonts w:cstheme="minorHAnsi"/>
          <w:color w:val="auto"/>
        </w:rPr>
      </w:pPr>
    </w:p>
    <w:p w14:paraId="59D70702" w14:textId="77777777" w:rsidR="00CF76BD" w:rsidRPr="001D7F51" w:rsidRDefault="00CF76BD" w:rsidP="00C63862">
      <w:pPr>
        <w:pStyle w:val="Kop1"/>
        <w:pageBreakBefore/>
        <w:ind w:left="431" w:hanging="431"/>
        <w:jc w:val="both"/>
        <w:rPr>
          <w:rFonts w:asciiTheme="minorHAnsi" w:hAnsiTheme="minorHAnsi" w:cstheme="minorHAnsi"/>
        </w:rPr>
      </w:pPr>
      <w:bookmarkStart w:id="1" w:name="_Toc81565491"/>
      <w:r w:rsidRPr="001D7F51">
        <w:rPr>
          <w:rFonts w:asciiTheme="minorHAnsi" w:hAnsiTheme="minorHAnsi" w:cstheme="minorHAnsi"/>
        </w:rPr>
        <w:lastRenderedPageBreak/>
        <w:t>Assurance</w:t>
      </w:r>
      <w:r w:rsidR="00C500BF" w:rsidRPr="001D7F51">
        <w:rPr>
          <w:rFonts w:asciiTheme="minorHAnsi" w:hAnsiTheme="minorHAnsi" w:cstheme="minorHAnsi"/>
        </w:rPr>
        <w:t>-</w:t>
      </w:r>
      <w:r w:rsidRPr="001D7F51">
        <w:rPr>
          <w:rFonts w:asciiTheme="minorHAnsi" w:hAnsiTheme="minorHAnsi" w:cstheme="minorHAnsi"/>
        </w:rPr>
        <w:t>rapport van de onafhankelijke auditor</w:t>
      </w:r>
      <w:bookmarkEnd w:id="0"/>
      <w:bookmarkEnd w:id="1"/>
    </w:p>
    <w:p w14:paraId="2934AEA5" w14:textId="77777777" w:rsidR="008543DC" w:rsidRPr="001D7F51" w:rsidRDefault="008543DC" w:rsidP="00C63862">
      <w:pPr>
        <w:pStyle w:val="Geenafstand"/>
        <w:jc w:val="both"/>
        <w:rPr>
          <w:rFonts w:cstheme="minorHAnsi"/>
          <w:b/>
          <w:bCs/>
          <w:sz w:val="24"/>
          <w:lang w:val="nl-NL"/>
        </w:rPr>
      </w:pPr>
      <w:bookmarkStart w:id="2" w:name="_Toc404786606"/>
      <w:r w:rsidRPr="001D7F51">
        <w:rPr>
          <w:rFonts w:cstheme="minorHAnsi"/>
          <w:b/>
          <w:bCs/>
          <w:sz w:val="24"/>
          <w:lang w:val="nl-NL"/>
        </w:rPr>
        <w:t xml:space="preserve">Aan: </w:t>
      </w:r>
      <w:r w:rsidR="00AA3C6C" w:rsidRPr="001D7F51">
        <w:rPr>
          <w:rFonts w:cstheme="minorHAnsi"/>
          <w:b/>
          <w:bCs/>
          <w:sz w:val="24"/>
          <w:lang w:val="nl-NL"/>
        </w:rPr>
        <w:t>[ORGANISATIE]</w:t>
      </w:r>
    </w:p>
    <w:p w14:paraId="651CBE64" w14:textId="77777777" w:rsidR="00CF76BD" w:rsidRPr="001D7F51" w:rsidRDefault="00CF76BD" w:rsidP="00C63862">
      <w:pPr>
        <w:pStyle w:val="Kop2"/>
        <w:jc w:val="both"/>
        <w:rPr>
          <w:rFonts w:cstheme="minorHAnsi"/>
          <w:lang w:val="nl-NL"/>
        </w:rPr>
      </w:pPr>
      <w:bookmarkStart w:id="3" w:name="_Toc81565492"/>
      <w:r w:rsidRPr="001D7F51">
        <w:rPr>
          <w:rFonts w:cstheme="minorHAnsi"/>
          <w:lang w:val="nl-NL"/>
        </w:rPr>
        <w:t>Opdracht</w:t>
      </w:r>
      <w:bookmarkEnd w:id="2"/>
      <w:bookmarkEnd w:id="3"/>
      <w:r w:rsidR="00C26E70" w:rsidRPr="001D7F51">
        <w:rPr>
          <w:rFonts w:cstheme="minorHAnsi"/>
          <w:lang w:val="nl-NL"/>
        </w:rPr>
        <w:t xml:space="preserve"> </w:t>
      </w:r>
    </w:p>
    <w:p w14:paraId="1AC0E2FD" w14:textId="17BDADDC" w:rsidR="00C500BF" w:rsidRPr="001D7F51" w:rsidRDefault="00C500BF" w:rsidP="00C63862">
      <w:pPr>
        <w:jc w:val="both"/>
        <w:rPr>
          <w:rFonts w:cstheme="minorHAnsi"/>
        </w:rPr>
      </w:pPr>
      <w:r w:rsidRPr="001D7F51">
        <w:rPr>
          <w:rFonts w:cstheme="minorHAnsi"/>
        </w:rPr>
        <w:t xml:space="preserve">Ingevolge de opdracht van </w:t>
      </w:r>
      <w:r w:rsidR="00AA3C6C" w:rsidRPr="001D7F51">
        <w:rPr>
          <w:rFonts w:cstheme="minorHAnsi"/>
        </w:rPr>
        <w:t>[ORGANISATIE]</w:t>
      </w:r>
      <w:r w:rsidRPr="001D7F51">
        <w:rPr>
          <w:rFonts w:cstheme="minorHAnsi"/>
        </w:rPr>
        <w:t xml:space="preserve"> hebben wij een onderzoek uitgevoerd </w:t>
      </w:r>
      <w:r w:rsidR="008543DC" w:rsidRPr="001D7F51">
        <w:rPr>
          <w:rFonts w:cstheme="minorHAnsi"/>
        </w:rPr>
        <w:t xml:space="preserve">naar de opzet, het bestaan en de werking van </w:t>
      </w:r>
      <w:r w:rsidR="00254E7A" w:rsidRPr="001D7F51">
        <w:rPr>
          <w:rFonts w:cstheme="minorHAnsi"/>
        </w:rPr>
        <w:t xml:space="preserve">beheersingsmaatregelen </w:t>
      </w:r>
      <w:r w:rsidR="008543DC" w:rsidRPr="001D7F51">
        <w:rPr>
          <w:rFonts w:cstheme="minorHAnsi"/>
        </w:rPr>
        <w:t xml:space="preserve">die de wettelijke eisen van de </w:t>
      </w:r>
      <w:r w:rsidR="00AB1A6A" w:rsidRPr="001D7F51">
        <w:rPr>
          <w:rFonts w:cstheme="minorHAnsi"/>
        </w:rPr>
        <w:t xml:space="preserve">in de </w:t>
      </w:r>
      <w:r w:rsidR="008543DC" w:rsidRPr="001D7F51">
        <w:rPr>
          <w:rFonts w:cstheme="minorHAnsi"/>
        </w:rPr>
        <w:t xml:space="preserve">Wet Politiegegevens </w:t>
      </w:r>
      <w:r w:rsidR="00980A7D" w:rsidRPr="001D7F51">
        <w:rPr>
          <w:rFonts w:cstheme="minorHAnsi"/>
        </w:rPr>
        <w:t xml:space="preserve">(Wpg) </w:t>
      </w:r>
      <w:r w:rsidR="008543DC" w:rsidRPr="001D7F51">
        <w:rPr>
          <w:rFonts w:cstheme="minorHAnsi"/>
        </w:rPr>
        <w:t>en het Besluit politiegegevens buitengewoon opsporingsambten</w:t>
      </w:r>
      <w:r w:rsidR="009857CD" w:rsidRPr="001D7F51">
        <w:rPr>
          <w:rFonts w:cstheme="minorHAnsi"/>
        </w:rPr>
        <w:t>aren</w:t>
      </w:r>
      <w:r w:rsidR="008543DC" w:rsidRPr="001D7F51">
        <w:rPr>
          <w:rFonts w:cstheme="minorHAnsi"/>
        </w:rPr>
        <w:t xml:space="preserve"> </w:t>
      </w:r>
      <w:r w:rsidR="00980A7D" w:rsidRPr="001D7F51">
        <w:rPr>
          <w:rFonts w:cstheme="minorHAnsi"/>
        </w:rPr>
        <w:t xml:space="preserve">(Bpgboa) </w:t>
      </w:r>
      <w:r w:rsidR="008543DC" w:rsidRPr="001D7F51">
        <w:rPr>
          <w:rFonts w:cstheme="minorHAnsi"/>
        </w:rPr>
        <w:t xml:space="preserve">gestelde bepalingen waarborgen. </w:t>
      </w:r>
    </w:p>
    <w:p w14:paraId="74D0C385" w14:textId="77777777" w:rsidR="00C500BF" w:rsidRPr="001D7F51" w:rsidRDefault="00C500BF" w:rsidP="00C63862">
      <w:pPr>
        <w:pStyle w:val="Lijstalinea"/>
        <w:ind w:left="0"/>
        <w:jc w:val="both"/>
        <w:rPr>
          <w:rFonts w:cstheme="minorHAnsi"/>
        </w:rPr>
      </w:pPr>
      <w:r w:rsidRPr="001D7F51">
        <w:rPr>
          <w:rFonts w:cstheme="minorHAnsi"/>
        </w:rPr>
        <w:t xml:space="preserve">In de Wpg en het </w:t>
      </w:r>
      <w:r w:rsidR="00A51257" w:rsidRPr="001D7F51">
        <w:rPr>
          <w:rFonts w:cstheme="minorHAnsi"/>
        </w:rPr>
        <w:t>Bpgboa</w:t>
      </w:r>
      <w:r w:rsidRPr="001D7F51">
        <w:rPr>
          <w:rFonts w:cstheme="minorHAnsi"/>
        </w:rPr>
        <w:t xml:space="preserve"> zijn vereisten en regels opgenomen voor het verwerken van persoonsgegevens die nodig zijn om de opsporing van strafbare feiten goed te kunnen uitvoeren. De Wpg zorgt daarbij voor een evenwicht tussen de belangen die met het uitvoeren van de opsporing van strafbare feiten gemoeid zijn en het beschermen van de privacy van burgers.</w:t>
      </w:r>
    </w:p>
    <w:p w14:paraId="07E9CDB1" w14:textId="703899C4" w:rsidR="00404688" w:rsidRPr="001D7F51" w:rsidRDefault="00C500BF" w:rsidP="00C63862">
      <w:pPr>
        <w:jc w:val="both"/>
        <w:rPr>
          <w:rFonts w:cstheme="minorHAnsi"/>
        </w:rPr>
      </w:pPr>
      <w:r w:rsidRPr="001D7F51">
        <w:rPr>
          <w:rFonts w:cstheme="minorHAnsi"/>
        </w:rPr>
        <w:t xml:space="preserve">Om te kunnen beoordelen of dit evenwicht wordt gehandhaafd, is in artikel 33 van de Wpg bepaald dat de </w:t>
      </w:r>
      <w:r w:rsidR="00AB1A6A" w:rsidRPr="001D7F51">
        <w:rPr>
          <w:rFonts w:cstheme="minorHAnsi"/>
        </w:rPr>
        <w:t>verwerkings</w:t>
      </w:r>
      <w:r w:rsidRPr="001D7F51">
        <w:rPr>
          <w:rFonts w:cstheme="minorHAnsi"/>
        </w:rPr>
        <w:t>verantwoordelijke</w:t>
      </w:r>
      <w:r w:rsidR="00AB1A6A" w:rsidRPr="001D7F51">
        <w:rPr>
          <w:rFonts w:cstheme="minorHAnsi"/>
        </w:rPr>
        <w:t xml:space="preserve"> </w:t>
      </w:r>
      <w:r w:rsidRPr="001D7F51">
        <w:rPr>
          <w:rFonts w:cstheme="minorHAnsi"/>
        </w:rPr>
        <w:t xml:space="preserve">voor het verwerken van politiegegevens periodiek, door middel van het uitvoeren van audits, moet controleren of de bij of </w:t>
      </w:r>
      <w:r w:rsidRPr="001D7F51">
        <w:rPr>
          <w:rFonts w:cstheme="minorHAnsi"/>
          <w:szCs w:val="22"/>
        </w:rPr>
        <w:t xml:space="preserve">krachtens deze wet gegeven regels worden nageleefd. Een dergelijke controle moet volgens </w:t>
      </w:r>
      <w:r w:rsidR="00381C54" w:rsidRPr="001D7F51">
        <w:rPr>
          <w:rFonts w:cstheme="minorHAnsi"/>
          <w:szCs w:val="22"/>
        </w:rPr>
        <w:t>de Regeling periodieke audit politiegegevens</w:t>
      </w:r>
      <w:r w:rsidR="003A0623">
        <w:rPr>
          <w:rFonts w:cstheme="minorHAnsi"/>
          <w:szCs w:val="22"/>
        </w:rPr>
        <w:t xml:space="preserve"> twee jaar na inwerkingtred</w:t>
      </w:r>
      <w:r w:rsidR="002A43F5">
        <w:rPr>
          <w:rFonts w:cstheme="minorHAnsi"/>
          <w:szCs w:val="22"/>
        </w:rPr>
        <w:t>ing</w:t>
      </w:r>
      <w:r w:rsidR="003A0623">
        <w:rPr>
          <w:rFonts w:cstheme="minorHAnsi"/>
          <w:szCs w:val="22"/>
        </w:rPr>
        <w:t xml:space="preserve"> van de wet en vervolgens</w:t>
      </w:r>
      <w:r w:rsidR="00A60E9B" w:rsidRPr="001D7F51">
        <w:rPr>
          <w:rFonts w:cstheme="minorHAnsi"/>
          <w:szCs w:val="22"/>
        </w:rPr>
        <w:t xml:space="preserve"> </w:t>
      </w:r>
      <w:r w:rsidRPr="001D7F51">
        <w:rPr>
          <w:rFonts w:cstheme="minorHAnsi"/>
          <w:szCs w:val="22"/>
        </w:rPr>
        <w:t>elke</w:t>
      </w:r>
      <w:r w:rsidRPr="001D7F51">
        <w:rPr>
          <w:rFonts w:cstheme="minorHAnsi"/>
        </w:rPr>
        <w:t xml:space="preserve"> vier jaar plaatsvinden.</w:t>
      </w:r>
      <w:r w:rsidR="008543DC" w:rsidRPr="001D7F51">
        <w:rPr>
          <w:rFonts w:cstheme="minorHAnsi"/>
        </w:rPr>
        <w:t xml:space="preserve"> Deze controle is in de vorm van onderhavige privacy-audit uitgevoerd.</w:t>
      </w:r>
    </w:p>
    <w:p w14:paraId="2F84A2E5" w14:textId="77777777" w:rsidR="006F7E0C" w:rsidRPr="001D7F51" w:rsidRDefault="006F7E0C" w:rsidP="00C63862">
      <w:pPr>
        <w:pStyle w:val="Kop2"/>
        <w:jc w:val="both"/>
        <w:rPr>
          <w:rFonts w:cstheme="minorHAnsi"/>
          <w:lang w:val="nl-NL"/>
        </w:rPr>
      </w:pPr>
      <w:bookmarkStart w:id="4" w:name="_Toc81565493"/>
      <w:r w:rsidRPr="001D7F51">
        <w:rPr>
          <w:rFonts w:cstheme="minorHAnsi"/>
          <w:lang w:val="nl-NL"/>
        </w:rPr>
        <w:t>Object van onderzoek</w:t>
      </w:r>
      <w:bookmarkEnd w:id="4"/>
    </w:p>
    <w:p w14:paraId="0E69E963" w14:textId="5D8483AD" w:rsidR="002B0F6D" w:rsidRPr="001D7F51" w:rsidRDefault="009857CD" w:rsidP="00C63862">
      <w:pPr>
        <w:jc w:val="both"/>
        <w:rPr>
          <w:rFonts w:cstheme="minorHAnsi"/>
        </w:rPr>
      </w:pPr>
      <w:bookmarkStart w:id="5" w:name="_Hlk66793617"/>
      <w:r w:rsidRPr="001D7F51">
        <w:rPr>
          <w:rFonts w:cstheme="minorHAnsi"/>
          <w:lang w:val="nl-NL"/>
        </w:rPr>
        <w:t xml:space="preserve">Het object van onderzoek van </w:t>
      </w:r>
      <w:r w:rsidR="00D70FE6" w:rsidRPr="001D7F51">
        <w:rPr>
          <w:rFonts w:cstheme="minorHAnsi"/>
          <w:lang w:val="nl-NL"/>
        </w:rPr>
        <w:t xml:space="preserve">deze </w:t>
      </w:r>
      <w:r w:rsidRPr="001D7F51">
        <w:rPr>
          <w:rFonts w:cstheme="minorHAnsi"/>
          <w:lang w:val="nl-NL"/>
        </w:rPr>
        <w:t xml:space="preserve">privacy audit Wpg bestaat uit de </w:t>
      </w:r>
      <w:r w:rsidR="00254E7A" w:rsidRPr="001D7F51">
        <w:rPr>
          <w:rFonts w:cstheme="minorHAnsi"/>
        </w:rPr>
        <w:t xml:space="preserve">beheersingsmaatregelen </w:t>
      </w:r>
      <w:r w:rsidR="00254E7A">
        <w:rPr>
          <w:rFonts w:cstheme="minorHAnsi"/>
          <w:lang w:val="nl-NL"/>
        </w:rPr>
        <w:t xml:space="preserve">voor de </w:t>
      </w:r>
      <w:r w:rsidRPr="001D7F51">
        <w:rPr>
          <w:rFonts w:cstheme="minorHAnsi"/>
          <w:lang w:val="nl-NL"/>
        </w:rPr>
        <w:t>verwerkingen van politiegegevens die onder verantwoordelijkheid van de verwerkingsverantwoordelijke worden verwerkt</w:t>
      </w:r>
      <w:r w:rsidR="002B0F6D" w:rsidRPr="001D7F51">
        <w:rPr>
          <w:rFonts w:cstheme="minorHAnsi"/>
        </w:rPr>
        <w:t>.</w:t>
      </w:r>
      <w:r w:rsidR="00682E3B" w:rsidRPr="001D7F51">
        <w:rPr>
          <w:rFonts w:cstheme="minorHAnsi"/>
        </w:rPr>
        <w:t xml:space="preserve"> Verwerkingen kunnen plaatsvinden in de volgende domeinen:</w:t>
      </w:r>
    </w:p>
    <w:tbl>
      <w:tblPr>
        <w:tblStyle w:val="Tabelraster"/>
        <w:tblW w:w="9067" w:type="dxa"/>
        <w:tblLook w:val="04A0" w:firstRow="1" w:lastRow="0" w:firstColumn="1" w:lastColumn="0" w:noHBand="0" w:noVBand="1"/>
      </w:tblPr>
      <w:tblGrid>
        <w:gridCol w:w="988"/>
        <w:gridCol w:w="8079"/>
      </w:tblGrid>
      <w:tr w:rsidR="00682E3B" w:rsidRPr="001D7F51" w14:paraId="6B903816" w14:textId="77777777" w:rsidTr="004A74B8">
        <w:tc>
          <w:tcPr>
            <w:tcW w:w="988" w:type="dxa"/>
            <w:shd w:val="clear" w:color="auto" w:fill="17365D" w:themeFill="text2" w:themeFillShade="BF"/>
          </w:tcPr>
          <w:p w14:paraId="4012ED2C" w14:textId="1D2D2D38" w:rsidR="00682E3B" w:rsidRPr="001D7F51" w:rsidRDefault="00D70FE6" w:rsidP="00682E3B">
            <w:pPr>
              <w:spacing w:before="0" w:after="0" w:line="240" w:lineRule="auto"/>
              <w:jc w:val="both"/>
              <w:rPr>
                <w:rFonts w:cstheme="minorHAnsi"/>
                <w:color w:val="FFFFFF" w:themeColor="background1"/>
                <w:lang w:val="nl-NL"/>
              </w:rPr>
            </w:pPr>
            <w:r w:rsidRPr="001D7F51">
              <w:rPr>
                <w:rFonts w:cstheme="minorHAnsi"/>
                <w:color w:val="FFFFFF" w:themeColor="background1"/>
                <w:lang w:val="nl-NL"/>
              </w:rPr>
              <w:t>Domein</w:t>
            </w:r>
          </w:p>
        </w:tc>
        <w:tc>
          <w:tcPr>
            <w:tcW w:w="8079" w:type="dxa"/>
            <w:shd w:val="clear" w:color="auto" w:fill="17365D" w:themeFill="text2" w:themeFillShade="BF"/>
          </w:tcPr>
          <w:p w14:paraId="312174F2" w14:textId="77C78A27" w:rsidR="00682E3B" w:rsidRPr="001D7F51" w:rsidRDefault="00D70FE6" w:rsidP="00682E3B">
            <w:pPr>
              <w:spacing w:before="0" w:after="0" w:line="240" w:lineRule="auto"/>
              <w:jc w:val="both"/>
              <w:rPr>
                <w:rFonts w:cstheme="minorHAnsi"/>
                <w:color w:val="FFFFFF" w:themeColor="background1"/>
                <w:lang w:val="nl-NL"/>
              </w:rPr>
            </w:pPr>
            <w:r w:rsidRPr="001D7F51">
              <w:rPr>
                <w:rFonts w:cstheme="minorHAnsi"/>
                <w:color w:val="FFFFFF" w:themeColor="background1"/>
                <w:lang w:val="nl-NL"/>
              </w:rPr>
              <w:t>Boa-werkterrein</w:t>
            </w:r>
          </w:p>
        </w:tc>
      </w:tr>
      <w:tr w:rsidR="00682E3B" w:rsidRPr="001D7F51" w14:paraId="1C98D097" w14:textId="77777777" w:rsidTr="004A74B8">
        <w:tc>
          <w:tcPr>
            <w:tcW w:w="988" w:type="dxa"/>
          </w:tcPr>
          <w:p w14:paraId="052EF40E" w14:textId="36ED91E7" w:rsidR="00682E3B" w:rsidRPr="001D7F51" w:rsidRDefault="00682E3B" w:rsidP="004A74B8">
            <w:pPr>
              <w:spacing w:before="0" w:after="0" w:line="240" w:lineRule="auto"/>
              <w:jc w:val="both"/>
              <w:rPr>
                <w:rFonts w:cstheme="minorHAnsi"/>
                <w:lang w:val="nl-NL"/>
              </w:rPr>
            </w:pPr>
            <w:r w:rsidRPr="001D7F51">
              <w:rPr>
                <w:rFonts w:cstheme="minorHAnsi"/>
                <w:lang w:val="nl-NL"/>
              </w:rPr>
              <w:t>I</w:t>
            </w:r>
          </w:p>
        </w:tc>
        <w:tc>
          <w:tcPr>
            <w:tcW w:w="8079" w:type="dxa"/>
          </w:tcPr>
          <w:p w14:paraId="75556685" w14:textId="3052F07B" w:rsidR="00682E3B" w:rsidRPr="001D7F51" w:rsidRDefault="00682E3B" w:rsidP="004A74B8">
            <w:pPr>
              <w:spacing w:before="0" w:after="0" w:line="240" w:lineRule="auto"/>
              <w:jc w:val="both"/>
              <w:rPr>
                <w:rFonts w:cstheme="minorHAnsi"/>
                <w:lang w:val="nl-NL"/>
              </w:rPr>
            </w:pPr>
            <w:r w:rsidRPr="001D7F51">
              <w:rPr>
                <w:rFonts w:cstheme="minorHAnsi"/>
                <w:lang w:val="nl-NL"/>
              </w:rPr>
              <w:t>Openbare ruimte</w:t>
            </w:r>
          </w:p>
        </w:tc>
      </w:tr>
      <w:tr w:rsidR="00682E3B" w:rsidRPr="001D7F51" w14:paraId="5A93719C" w14:textId="77777777" w:rsidTr="004A74B8">
        <w:tc>
          <w:tcPr>
            <w:tcW w:w="988" w:type="dxa"/>
          </w:tcPr>
          <w:p w14:paraId="2D86F33E" w14:textId="38F6CB8C" w:rsidR="00682E3B" w:rsidRPr="001D7F51" w:rsidRDefault="00682E3B" w:rsidP="004A74B8">
            <w:pPr>
              <w:spacing w:before="0" w:after="0" w:line="240" w:lineRule="auto"/>
              <w:jc w:val="both"/>
              <w:rPr>
                <w:rFonts w:cstheme="minorHAnsi"/>
                <w:lang w:val="nl-NL"/>
              </w:rPr>
            </w:pPr>
            <w:r w:rsidRPr="001D7F51">
              <w:rPr>
                <w:rFonts w:cstheme="minorHAnsi"/>
                <w:lang w:val="nl-NL"/>
              </w:rPr>
              <w:t>II</w:t>
            </w:r>
          </w:p>
        </w:tc>
        <w:tc>
          <w:tcPr>
            <w:tcW w:w="8079" w:type="dxa"/>
          </w:tcPr>
          <w:p w14:paraId="2D2E68D1" w14:textId="4BC282A7" w:rsidR="00682E3B" w:rsidRPr="001D7F51" w:rsidRDefault="00682E3B" w:rsidP="004A74B8">
            <w:pPr>
              <w:spacing w:before="0" w:after="0" w:line="240" w:lineRule="auto"/>
              <w:jc w:val="both"/>
              <w:rPr>
                <w:rFonts w:cstheme="minorHAnsi"/>
                <w:lang w:val="nl-NL"/>
              </w:rPr>
            </w:pPr>
            <w:r w:rsidRPr="001D7F51">
              <w:rPr>
                <w:rFonts w:cstheme="minorHAnsi"/>
              </w:rPr>
              <w:t>Milieu, welzijn en infrastructuur</w:t>
            </w:r>
          </w:p>
        </w:tc>
      </w:tr>
      <w:tr w:rsidR="00682E3B" w:rsidRPr="001D7F51" w14:paraId="442D7BF4" w14:textId="77777777" w:rsidTr="004A74B8">
        <w:tc>
          <w:tcPr>
            <w:tcW w:w="988" w:type="dxa"/>
          </w:tcPr>
          <w:p w14:paraId="70B12DE1" w14:textId="1CCE8972" w:rsidR="00682E3B" w:rsidRPr="001D7F51" w:rsidRDefault="00682E3B" w:rsidP="004A74B8">
            <w:pPr>
              <w:spacing w:before="0" w:after="0" w:line="240" w:lineRule="auto"/>
              <w:jc w:val="both"/>
              <w:rPr>
                <w:rFonts w:cstheme="minorHAnsi"/>
                <w:lang w:val="nl-NL"/>
              </w:rPr>
            </w:pPr>
            <w:r w:rsidRPr="001D7F51">
              <w:rPr>
                <w:rFonts w:cstheme="minorHAnsi"/>
                <w:lang w:val="nl-NL"/>
              </w:rPr>
              <w:t>III</w:t>
            </w:r>
          </w:p>
        </w:tc>
        <w:tc>
          <w:tcPr>
            <w:tcW w:w="8079" w:type="dxa"/>
          </w:tcPr>
          <w:p w14:paraId="583A0061" w14:textId="7ADC184A" w:rsidR="00682E3B" w:rsidRPr="001D7F51" w:rsidRDefault="00682E3B" w:rsidP="004A74B8">
            <w:pPr>
              <w:spacing w:before="0" w:after="0" w:line="240" w:lineRule="auto"/>
              <w:jc w:val="both"/>
              <w:rPr>
                <w:rFonts w:cstheme="minorHAnsi"/>
                <w:lang w:val="nl-NL"/>
              </w:rPr>
            </w:pPr>
            <w:r w:rsidRPr="001D7F51">
              <w:rPr>
                <w:rFonts w:cstheme="minorHAnsi"/>
              </w:rPr>
              <w:t>Onderwijs</w:t>
            </w:r>
          </w:p>
        </w:tc>
      </w:tr>
      <w:tr w:rsidR="00682E3B" w:rsidRPr="001D7F51" w14:paraId="0A9B2543" w14:textId="77777777" w:rsidTr="004A74B8">
        <w:tc>
          <w:tcPr>
            <w:tcW w:w="988" w:type="dxa"/>
          </w:tcPr>
          <w:p w14:paraId="19124C25" w14:textId="338BB825" w:rsidR="00682E3B" w:rsidRPr="001D7F51" w:rsidRDefault="00682E3B" w:rsidP="004A74B8">
            <w:pPr>
              <w:spacing w:before="0" w:after="0" w:line="240" w:lineRule="auto"/>
              <w:jc w:val="both"/>
              <w:rPr>
                <w:rFonts w:cstheme="minorHAnsi"/>
                <w:lang w:val="nl-NL"/>
              </w:rPr>
            </w:pPr>
            <w:r w:rsidRPr="001D7F51">
              <w:rPr>
                <w:rFonts w:cstheme="minorHAnsi"/>
                <w:lang w:val="nl-NL"/>
              </w:rPr>
              <w:t>IV</w:t>
            </w:r>
          </w:p>
        </w:tc>
        <w:tc>
          <w:tcPr>
            <w:tcW w:w="8079" w:type="dxa"/>
          </w:tcPr>
          <w:p w14:paraId="6DFFD4FF" w14:textId="1561EA19" w:rsidR="00682E3B" w:rsidRPr="001D7F51" w:rsidRDefault="00682E3B" w:rsidP="004A74B8">
            <w:pPr>
              <w:spacing w:before="0" w:after="0" w:line="240" w:lineRule="auto"/>
              <w:jc w:val="both"/>
              <w:rPr>
                <w:rFonts w:cstheme="minorHAnsi"/>
                <w:lang w:val="nl-NL"/>
              </w:rPr>
            </w:pPr>
            <w:r w:rsidRPr="001D7F51">
              <w:rPr>
                <w:rFonts w:cstheme="minorHAnsi"/>
              </w:rPr>
              <w:t>Openbaar vervoer</w:t>
            </w:r>
          </w:p>
        </w:tc>
      </w:tr>
      <w:tr w:rsidR="00682E3B" w:rsidRPr="001D7F51" w14:paraId="5B85E6E7" w14:textId="77777777" w:rsidTr="004A74B8">
        <w:tc>
          <w:tcPr>
            <w:tcW w:w="988" w:type="dxa"/>
          </w:tcPr>
          <w:p w14:paraId="66F8AC0B" w14:textId="12242E13" w:rsidR="00682E3B" w:rsidRPr="001D7F51" w:rsidRDefault="00682E3B" w:rsidP="004A74B8">
            <w:pPr>
              <w:spacing w:before="0" w:after="0" w:line="240" w:lineRule="auto"/>
              <w:jc w:val="both"/>
              <w:rPr>
                <w:rFonts w:cstheme="minorHAnsi"/>
                <w:lang w:val="nl-NL"/>
              </w:rPr>
            </w:pPr>
            <w:r w:rsidRPr="001D7F51">
              <w:rPr>
                <w:rFonts w:cstheme="minorHAnsi"/>
                <w:lang w:val="nl-NL"/>
              </w:rPr>
              <w:t>V</w:t>
            </w:r>
          </w:p>
        </w:tc>
        <w:tc>
          <w:tcPr>
            <w:tcW w:w="8079" w:type="dxa"/>
          </w:tcPr>
          <w:p w14:paraId="6CED0280" w14:textId="591DD354" w:rsidR="00682E3B" w:rsidRPr="001D7F51" w:rsidRDefault="00682E3B" w:rsidP="004A74B8">
            <w:pPr>
              <w:spacing w:before="0" w:after="0" w:line="240" w:lineRule="auto"/>
              <w:jc w:val="both"/>
              <w:rPr>
                <w:rFonts w:cstheme="minorHAnsi"/>
                <w:lang w:val="nl-NL"/>
              </w:rPr>
            </w:pPr>
            <w:r w:rsidRPr="001D7F51">
              <w:rPr>
                <w:rFonts w:cstheme="minorHAnsi"/>
              </w:rPr>
              <w:t>Werk, inkomen en zorg</w:t>
            </w:r>
          </w:p>
        </w:tc>
      </w:tr>
      <w:tr w:rsidR="00682E3B" w:rsidRPr="001D7F51" w14:paraId="205A2376" w14:textId="77777777" w:rsidTr="004A74B8">
        <w:tc>
          <w:tcPr>
            <w:tcW w:w="988" w:type="dxa"/>
          </w:tcPr>
          <w:p w14:paraId="00EBCE50" w14:textId="0468DA9B" w:rsidR="00682E3B" w:rsidRPr="001D7F51" w:rsidRDefault="00682E3B" w:rsidP="004A74B8">
            <w:pPr>
              <w:spacing w:before="0" w:after="0" w:line="240" w:lineRule="auto"/>
              <w:jc w:val="both"/>
              <w:rPr>
                <w:rFonts w:cstheme="minorHAnsi"/>
                <w:lang w:val="nl-NL"/>
              </w:rPr>
            </w:pPr>
            <w:r w:rsidRPr="001D7F51">
              <w:rPr>
                <w:rFonts w:cstheme="minorHAnsi"/>
                <w:lang w:val="nl-NL"/>
              </w:rPr>
              <w:t>VI</w:t>
            </w:r>
          </w:p>
        </w:tc>
        <w:tc>
          <w:tcPr>
            <w:tcW w:w="8079" w:type="dxa"/>
          </w:tcPr>
          <w:p w14:paraId="71568C88" w14:textId="24D47C1C" w:rsidR="00682E3B" w:rsidRPr="001D7F51" w:rsidRDefault="00682E3B" w:rsidP="004A74B8">
            <w:pPr>
              <w:spacing w:before="0" w:after="0" w:line="240" w:lineRule="auto"/>
              <w:jc w:val="both"/>
              <w:rPr>
                <w:rFonts w:cstheme="minorHAnsi"/>
                <w:lang w:val="nl-NL"/>
              </w:rPr>
            </w:pPr>
            <w:r w:rsidRPr="001D7F51">
              <w:rPr>
                <w:rFonts w:cstheme="minorHAnsi"/>
              </w:rPr>
              <w:t>Generieke opsporing</w:t>
            </w:r>
          </w:p>
        </w:tc>
      </w:tr>
    </w:tbl>
    <w:p w14:paraId="102B254D" w14:textId="77777777" w:rsidR="00D15592" w:rsidRPr="001D7F51" w:rsidRDefault="00D15592" w:rsidP="00C63862">
      <w:pPr>
        <w:pStyle w:val="Kop2"/>
        <w:jc w:val="both"/>
        <w:rPr>
          <w:rFonts w:cstheme="minorHAnsi"/>
          <w:lang w:val="nl-NL"/>
        </w:rPr>
      </w:pPr>
      <w:bookmarkStart w:id="6" w:name="_Toc531016375"/>
      <w:bookmarkStart w:id="7" w:name="_Toc531017718"/>
      <w:bookmarkStart w:id="8" w:name="_Toc81565494"/>
      <w:bookmarkStart w:id="9" w:name="_Toc404786607"/>
      <w:bookmarkStart w:id="10" w:name="_Toc404786608"/>
      <w:bookmarkEnd w:id="5"/>
      <w:bookmarkEnd w:id="6"/>
      <w:bookmarkEnd w:id="7"/>
      <w:r w:rsidRPr="001D7F51">
        <w:rPr>
          <w:rFonts w:cstheme="minorHAnsi"/>
          <w:lang w:val="nl-NL"/>
        </w:rPr>
        <w:t>Scope</w:t>
      </w:r>
      <w:bookmarkEnd w:id="8"/>
    </w:p>
    <w:p w14:paraId="6242C680" w14:textId="5E44C32E" w:rsidR="00D15592" w:rsidRPr="001D7F51" w:rsidRDefault="00D15592" w:rsidP="00D15592">
      <w:pPr>
        <w:rPr>
          <w:rFonts w:cstheme="minorHAnsi"/>
          <w:lang w:val="nl-NL"/>
        </w:rPr>
      </w:pPr>
      <w:r w:rsidRPr="001D7F51">
        <w:rPr>
          <w:rFonts w:cstheme="minorHAnsi"/>
          <w:lang w:val="nl-NL"/>
        </w:rPr>
        <w:t>De scope van ons onderzoek</w:t>
      </w:r>
      <w:r w:rsidR="00682E3B" w:rsidRPr="001D7F51">
        <w:rPr>
          <w:rFonts w:cstheme="minorHAnsi"/>
          <w:lang w:val="nl-NL"/>
        </w:rPr>
        <w:t xml:space="preserve"> bij [ORGANISATIE]</w:t>
      </w:r>
      <w:r w:rsidRPr="001D7F51">
        <w:rPr>
          <w:rFonts w:cstheme="minorHAnsi"/>
          <w:lang w:val="nl-NL"/>
        </w:rPr>
        <w:t xml:space="preserve"> bestond uit de hierna genoemde verwerkingen van politiegegevens:</w:t>
      </w:r>
    </w:p>
    <w:tbl>
      <w:tblPr>
        <w:tblStyle w:val="Tabelraster"/>
        <w:tblW w:w="9067" w:type="dxa"/>
        <w:tblLook w:val="04A0" w:firstRow="1" w:lastRow="0" w:firstColumn="1" w:lastColumn="0" w:noHBand="0" w:noVBand="1"/>
      </w:tblPr>
      <w:tblGrid>
        <w:gridCol w:w="408"/>
        <w:gridCol w:w="2157"/>
        <w:gridCol w:w="1404"/>
        <w:gridCol w:w="2431"/>
        <w:gridCol w:w="2667"/>
      </w:tblGrid>
      <w:tr w:rsidR="00471D14" w:rsidRPr="001D7F51" w14:paraId="4C830D08" w14:textId="0945049C" w:rsidTr="004A74B8">
        <w:tc>
          <w:tcPr>
            <w:tcW w:w="408" w:type="dxa"/>
            <w:shd w:val="clear" w:color="auto" w:fill="17365D" w:themeFill="text2" w:themeFillShade="BF"/>
          </w:tcPr>
          <w:p w14:paraId="4B6D8193" w14:textId="0D8171D4" w:rsidR="00471D14" w:rsidRPr="001D7F51" w:rsidRDefault="00471D14"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w:t>
            </w:r>
          </w:p>
        </w:tc>
        <w:tc>
          <w:tcPr>
            <w:tcW w:w="2157" w:type="dxa"/>
            <w:shd w:val="clear" w:color="auto" w:fill="17365D" w:themeFill="text2" w:themeFillShade="BF"/>
          </w:tcPr>
          <w:p w14:paraId="36C5F9F0" w14:textId="2E13DF62" w:rsidR="00471D14" w:rsidRPr="001D7F51" w:rsidRDefault="00471D14"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Organisatieonderdeel</w:t>
            </w:r>
          </w:p>
        </w:tc>
        <w:tc>
          <w:tcPr>
            <w:tcW w:w="1404" w:type="dxa"/>
            <w:shd w:val="clear" w:color="auto" w:fill="17365D" w:themeFill="text2" w:themeFillShade="BF"/>
          </w:tcPr>
          <w:p w14:paraId="64123311" w14:textId="77777777" w:rsidR="00471D14" w:rsidRPr="001D7F51" w:rsidRDefault="00471D14"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Domein</w:t>
            </w:r>
          </w:p>
        </w:tc>
        <w:tc>
          <w:tcPr>
            <w:tcW w:w="2431" w:type="dxa"/>
            <w:shd w:val="clear" w:color="auto" w:fill="17365D" w:themeFill="text2" w:themeFillShade="BF"/>
          </w:tcPr>
          <w:p w14:paraId="293E0CF0" w14:textId="77777777" w:rsidR="00471D14" w:rsidRPr="001D7F51" w:rsidRDefault="00471D14"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Processen/verwerkingen</w:t>
            </w:r>
          </w:p>
        </w:tc>
        <w:tc>
          <w:tcPr>
            <w:tcW w:w="2667" w:type="dxa"/>
            <w:shd w:val="clear" w:color="auto" w:fill="17365D" w:themeFill="text2" w:themeFillShade="BF"/>
          </w:tcPr>
          <w:p w14:paraId="37CE9C9B" w14:textId="2CE0A8AE" w:rsidR="00471D14" w:rsidRPr="001D7F51" w:rsidRDefault="00471D14"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Applicaties</w:t>
            </w:r>
          </w:p>
        </w:tc>
      </w:tr>
      <w:tr w:rsidR="00471D14" w:rsidRPr="003B1C92" w14:paraId="1CA2A7DB" w14:textId="0C5AA82D" w:rsidTr="004A74B8">
        <w:tc>
          <w:tcPr>
            <w:tcW w:w="408" w:type="dxa"/>
          </w:tcPr>
          <w:p w14:paraId="76F44473" w14:textId="50DDC7A0" w:rsidR="00471D14" w:rsidRPr="001D7F51" w:rsidRDefault="00471D14" w:rsidP="00D15592">
            <w:pPr>
              <w:spacing w:before="0" w:after="0" w:line="240" w:lineRule="auto"/>
              <w:rPr>
                <w:rFonts w:cstheme="minorHAnsi"/>
                <w:lang w:val="nl-NL"/>
              </w:rPr>
            </w:pPr>
            <w:r w:rsidRPr="001D7F51">
              <w:rPr>
                <w:rFonts w:cstheme="minorHAnsi"/>
                <w:lang w:val="nl-NL"/>
              </w:rPr>
              <w:t>1</w:t>
            </w:r>
          </w:p>
        </w:tc>
        <w:tc>
          <w:tcPr>
            <w:tcW w:w="2157" w:type="dxa"/>
          </w:tcPr>
          <w:p w14:paraId="5A97CE70" w14:textId="4310CF7A" w:rsidR="00471D14" w:rsidRPr="001D7F51" w:rsidRDefault="00471D14" w:rsidP="00D15592">
            <w:pPr>
              <w:spacing w:before="0" w:after="0" w:line="240" w:lineRule="auto"/>
              <w:rPr>
                <w:rFonts w:cstheme="minorHAnsi"/>
                <w:lang w:val="nl-NL"/>
              </w:rPr>
            </w:pPr>
          </w:p>
        </w:tc>
        <w:tc>
          <w:tcPr>
            <w:tcW w:w="1404" w:type="dxa"/>
          </w:tcPr>
          <w:p w14:paraId="0CD7730F" w14:textId="1E877563" w:rsidR="00471D14" w:rsidRPr="001D7F51" w:rsidRDefault="00471D14" w:rsidP="00D15592">
            <w:pPr>
              <w:spacing w:before="0" w:after="0" w:line="240" w:lineRule="auto"/>
              <w:rPr>
                <w:rFonts w:cstheme="minorHAnsi"/>
                <w:lang w:val="en-US"/>
              </w:rPr>
            </w:pPr>
            <w:r w:rsidRPr="001D7F51">
              <w:rPr>
                <w:rFonts w:cstheme="minorHAnsi"/>
                <w:lang w:val="en-US"/>
              </w:rPr>
              <w:t>I/II/II/IV/V/VI</w:t>
            </w:r>
          </w:p>
        </w:tc>
        <w:tc>
          <w:tcPr>
            <w:tcW w:w="2431" w:type="dxa"/>
          </w:tcPr>
          <w:p w14:paraId="4065CE28" w14:textId="77777777" w:rsidR="00471D14" w:rsidRPr="001D7F51" w:rsidRDefault="00471D14" w:rsidP="00D15592">
            <w:pPr>
              <w:spacing w:before="0" w:after="0" w:line="240" w:lineRule="auto"/>
              <w:rPr>
                <w:rFonts w:cstheme="minorHAnsi"/>
                <w:lang w:val="en-US"/>
              </w:rPr>
            </w:pPr>
          </w:p>
        </w:tc>
        <w:tc>
          <w:tcPr>
            <w:tcW w:w="2667" w:type="dxa"/>
          </w:tcPr>
          <w:p w14:paraId="0CF26CDD" w14:textId="77777777" w:rsidR="00471D14" w:rsidRPr="001D7F51" w:rsidRDefault="00471D14" w:rsidP="00D15592">
            <w:pPr>
              <w:spacing w:before="0" w:after="0" w:line="240" w:lineRule="auto"/>
              <w:rPr>
                <w:rFonts w:cstheme="minorHAnsi"/>
                <w:lang w:val="en-US"/>
              </w:rPr>
            </w:pPr>
          </w:p>
        </w:tc>
      </w:tr>
      <w:tr w:rsidR="00471D14" w:rsidRPr="001D7F51" w14:paraId="46D2AC1C" w14:textId="4B471BB2" w:rsidTr="004A74B8">
        <w:tc>
          <w:tcPr>
            <w:tcW w:w="408" w:type="dxa"/>
          </w:tcPr>
          <w:p w14:paraId="42056586" w14:textId="1B218EE8" w:rsidR="00471D14" w:rsidRPr="001D7F51" w:rsidRDefault="00471D14" w:rsidP="00D15592">
            <w:pPr>
              <w:spacing w:before="0" w:after="0" w:line="240" w:lineRule="auto"/>
              <w:rPr>
                <w:rFonts w:cstheme="minorHAnsi"/>
                <w:lang w:val="nl-NL"/>
              </w:rPr>
            </w:pPr>
            <w:r w:rsidRPr="001D7F51">
              <w:rPr>
                <w:rFonts w:cstheme="minorHAnsi"/>
                <w:lang w:val="nl-NL"/>
              </w:rPr>
              <w:t>2</w:t>
            </w:r>
          </w:p>
        </w:tc>
        <w:tc>
          <w:tcPr>
            <w:tcW w:w="2157" w:type="dxa"/>
          </w:tcPr>
          <w:p w14:paraId="641497B9" w14:textId="77777777" w:rsidR="00471D14" w:rsidRPr="001D7F51" w:rsidRDefault="00471D14" w:rsidP="00D15592">
            <w:pPr>
              <w:spacing w:before="0" w:after="0" w:line="240" w:lineRule="auto"/>
              <w:rPr>
                <w:rFonts w:cstheme="minorHAnsi"/>
                <w:lang w:val="nl-NL"/>
              </w:rPr>
            </w:pPr>
          </w:p>
        </w:tc>
        <w:tc>
          <w:tcPr>
            <w:tcW w:w="1404" w:type="dxa"/>
          </w:tcPr>
          <w:p w14:paraId="050D9071" w14:textId="77777777" w:rsidR="00471D14" w:rsidRPr="001D7F51" w:rsidRDefault="00471D14" w:rsidP="00D15592">
            <w:pPr>
              <w:spacing w:before="0" w:after="0" w:line="240" w:lineRule="auto"/>
              <w:rPr>
                <w:rFonts w:cstheme="minorHAnsi"/>
                <w:lang w:val="nl-NL"/>
              </w:rPr>
            </w:pPr>
          </w:p>
        </w:tc>
        <w:tc>
          <w:tcPr>
            <w:tcW w:w="2431" w:type="dxa"/>
          </w:tcPr>
          <w:p w14:paraId="746AF8AB" w14:textId="77777777" w:rsidR="00471D14" w:rsidRPr="001D7F51" w:rsidRDefault="00471D14" w:rsidP="00D15592">
            <w:pPr>
              <w:spacing w:before="0" w:after="0" w:line="240" w:lineRule="auto"/>
              <w:rPr>
                <w:rFonts w:cstheme="minorHAnsi"/>
                <w:lang w:val="nl-NL"/>
              </w:rPr>
            </w:pPr>
          </w:p>
        </w:tc>
        <w:tc>
          <w:tcPr>
            <w:tcW w:w="2667" w:type="dxa"/>
          </w:tcPr>
          <w:p w14:paraId="01FE6B76" w14:textId="77777777" w:rsidR="00471D14" w:rsidRPr="001D7F51" w:rsidRDefault="00471D14" w:rsidP="00D15592">
            <w:pPr>
              <w:spacing w:before="0" w:after="0" w:line="240" w:lineRule="auto"/>
              <w:rPr>
                <w:rFonts w:cstheme="minorHAnsi"/>
                <w:lang w:val="nl-NL"/>
              </w:rPr>
            </w:pPr>
          </w:p>
        </w:tc>
      </w:tr>
      <w:tr w:rsidR="00471D14" w:rsidRPr="001D7F51" w14:paraId="3CFF123C" w14:textId="186D41A5" w:rsidTr="004A74B8">
        <w:tc>
          <w:tcPr>
            <w:tcW w:w="408" w:type="dxa"/>
          </w:tcPr>
          <w:p w14:paraId="43598911" w14:textId="206B6DED" w:rsidR="00471D14" w:rsidRPr="001D7F51" w:rsidRDefault="00471D14" w:rsidP="00D15592">
            <w:pPr>
              <w:spacing w:before="0" w:after="0" w:line="240" w:lineRule="auto"/>
              <w:rPr>
                <w:rFonts w:cstheme="minorHAnsi"/>
                <w:lang w:val="nl-NL"/>
              </w:rPr>
            </w:pPr>
            <w:r w:rsidRPr="001D7F51">
              <w:rPr>
                <w:rFonts w:cstheme="minorHAnsi"/>
                <w:lang w:val="nl-NL"/>
              </w:rPr>
              <w:lastRenderedPageBreak/>
              <w:t>3</w:t>
            </w:r>
          </w:p>
        </w:tc>
        <w:tc>
          <w:tcPr>
            <w:tcW w:w="2157" w:type="dxa"/>
          </w:tcPr>
          <w:p w14:paraId="5CEC1F06" w14:textId="77777777" w:rsidR="00471D14" w:rsidRPr="001D7F51" w:rsidRDefault="00471D14" w:rsidP="00D15592">
            <w:pPr>
              <w:spacing w:before="0" w:after="0" w:line="240" w:lineRule="auto"/>
              <w:rPr>
                <w:rFonts w:cstheme="minorHAnsi"/>
                <w:lang w:val="nl-NL"/>
              </w:rPr>
            </w:pPr>
          </w:p>
        </w:tc>
        <w:tc>
          <w:tcPr>
            <w:tcW w:w="1404" w:type="dxa"/>
          </w:tcPr>
          <w:p w14:paraId="696F1ED1" w14:textId="77777777" w:rsidR="00471D14" w:rsidRPr="001D7F51" w:rsidRDefault="00471D14" w:rsidP="00D15592">
            <w:pPr>
              <w:spacing w:before="0" w:after="0" w:line="240" w:lineRule="auto"/>
              <w:rPr>
                <w:rFonts w:cstheme="minorHAnsi"/>
                <w:lang w:val="nl-NL"/>
              </w:rPr>
            </w:pPr>
          </w:p>
        </w:tc>
        <w:tc>
          <w:tcPr>
            <w:tcW w:w="2431" w:type="dxa"/>
          </w:tcPr>
          <w:p w14:paraId="66FE1882" w14:textId="77777777" w:rsidR="00471D14" w:rsidRPr="001D7F51" w:rsidRDefault="00471D14" w:rsidP="00D15592">
            <w:pPr>
              <w:spacing w:before="0" w:after="0" w:line="240" w:lineRule="auto"/>
              <w:rPr>
                <w:rFonts w:cstheme="minorHAnsi"/>
                <w:lang w:val="nl-NL"/>
              </w:rPr>
            </w:pPr>
          </w:p>
        </w:tc>
        <w:tc>
          <w:tcPr>
            <w:tcW w:w="2667" w:type="dxa"/>
          </w:tcPr>
          <w:p w14:paraId="327C1E20" w14:textId="77777777" w:rsidR="00471D14" w:rsidRPr="001D7F51" w:rsidRDefault="00471D14" w:rsidP="00D15592">
            <w:pPr>
              <w:spacing w:before="0" w:after="0" w:line="240" w:lineRule="auto"/>
              <w:rPr>
                <w:rFonts w:cstheme="minorHAnsi"/>
                <w:lang w:val="nl-NL"/>
              </w:rPr>
            </w:pPr>
          </w:p>
        </w:tc>
      </w:tr>
      <w:tr w:rsidR="00471D14" w:rsidRPr="001D7F51" w14:paraId="7495C73B" w14:textId="5E9C9188" w:rsidTr="004A74B8">
        <w:tc>
          <w:tcPr>
            <w:tcW w:w="408" w:type="dxa"/>
          </w:tcPr>
          <w:p w14:paraId="5DC5E990" w14:textId="310914B3" w:rsidR="00471D14" w:rsidRPr="001D7F51" w:rsidRDefault="00471D14" w:rsidP="00D15592">
            <w:pPr>
              <w:spacing w:before="0" w:after="0" w:line="240" w:lineRule="auto"/>
              <w:rPr>
                <w:rFonts w:cstheme="minorHAnsi"/>
                <w:lang w:val="nl-NL"/>
              </w:rPr>
            </w:pPr>
            <w:r w:rsidRPr="001D7F51">
              <w:rPr>
                <w:rFonts w:cstheme="minorHAnsi"/>
                <w:lang w:val="nl-NL"/>
              </w:rPr>
              <w:t>4</w:t>
            </w:r>
          </w:p>
        </w:tc>
        <w:tc>
          <w:tcPr>
            <w:tcW w:w="2157" w:type="dxa"/>
          </w:tcPr>
          <w:p w14:paraId="0C9E1A7F" w14:textId="77777777" w:rsidR="00471D14" w:rsidRPr="001D7F51" w:rsidRDefault="00471D14" w:rsidP="00D15592">
            <w:pPr>
              <w:spacing w:before="0" w:after="0" w:line="240" w:lineRule="auto"/>
              <w:rPr>
                <w:rFonts w:cstheme="minorHAnsi"/>
                <w:lang w:val="nl-NL"/>
              </w:rPr>
            </w:pPr>
          </w:p>
        </w:tc>
        <w:tc>
          <w:tcPr>
            <w:tcW w:w="1404" w:type="dxa"/>
          </w:tcPr>
          <w:p w14:paraId="286B442B" w14:textId="77777777" w:rsidR="00471D14" w:rsidRPr="001D7F51" w:rsidRDefault="00471D14" w:rsidP="00D15592">
            <w:pPr>
              <w:spacing w:before="0" w:after="0" w:line="240" w:lineRule="auto"/>
              <w:rPr>
                <w:rFonts w:cstheme="minorHAnsi"/>
                <w:lang w:val="nl-NL"/>
              </w:rPr>
            </w:pPr>
          </w:p>
        </w:tc>
        <w:tc>
          <w:tcPr>
            <w:tcW w:w="2431" w:type="dxa"/>
          </w:tcPr>
          <w:p w14:paraId="3622EAC8" w14:textId="77777777" w:rsidR="00471D14" w:rsidRPr="001D7F51" w:rsidRDefault="00471D14" w:rsidP="00D15592">
            <w:pPr>
              <w:spacing w:before="0" w:after="0" w:line="240" w:lineRule="auto"/>
              <w:rPr>
                <w:rFonts w:cstheme="minorHAnsi"/>
                <w:lang w:val="nl-NL"/>
              </w:rPr>
            </w:pPr>
          </w:p>
        </w:tc>
        <w:tc>
          <w:tcPr>
            <w:tcW w:w="2667" w:type="dxa"/>
          </w:tcPr>
          <w:p w14:paraId="3787FB6E" w14:textId="77777777" w:rsidR="00471D14" w:rsidRPr="001D7F51" w:rsidRDefault="00471D14" w:rsidP="00D15592">
            <w:pPr>
              <w:spacing w:before="0" w:after="0" w:line="240" w:lineRule="auto"/>
              <w:rPr>
                <w:rFonts w:cstheme="minorHAnsi"/>
                <w:lang w:val="nl-NL"/>
              </w:rPr>
            </w:pPr>
          </w:p>
        </w:tc>
      </w:tr>
    </w:tbl>
    <w:p w14:paraId="270E2F70" w14:textId="77777777" w:rsidR="00D15592" w:rsidRPr="001D7F51" w:rsidRDefault="00D15592" w:rsidP="00D15592">
      <w:pPr>
        <w:spacing w:after="0"/>
        <w:ind w:left="29"/>
        <w:jc w:val="both"/>
        <w:rPr>
          <w:rFonts w:cstheme="minorHAnsi"/>
        </w:rPr>
      </w:pPr>
      <w:r w:rsidRPr="001D7F51">
        <w:rPr>
          <w:rFonts w:eastAsia="Times New Roman" w:cstheme="minorHAnsi"/>
          <w:bCs/>
        </w:rPr>
        <w:t>Wij hebben geen onderzoek uitgevoerd naar hierboven niet genoemde verwerkingen van politiegegevens en doen daar derhalve ook geen uitspraak over.</w:t>
      </w:r>
      <w:r w:rsidRPr="001D7F51">
        <w:rPr>
          <w:rFonts w:cstheme="minorHAnsi"/>
        </w:rPr>
        <w:t xml:space="preserve"> </w:t>
      </w:r>
    </w:p>
    <w:p w14:paraId="663E9BF9" w14:textId="77777777" w:rsidR="00727B42" w:rsidRPr="001D7F51" w:rsidRDefault="00727B42" w:rsidP="00C63862">
      <w:pPr>
        <w:pStyle w:val="Kop2"/>
        <w:jc w:val="both"/>
        <w:rPr>
          <w:rFonts w:cstheme="minorHAnsi"/>
          <w:lang w:val="nl-NL"/>
        </w:rPr>
      </w:pPr>
      <w:bookmarkStart w:id="11" w:name="_Toc81565495"/>
      <w:r w:rsidRPr="001D7F51">
        <w:rPr>
          <w:rFonts w:cstheme="minorHAnsi"/>
          <w:lang w:val="nl-NL"/>
        </w:rPr>
        <w:t xml:space="preserve">Verantwoordelijkheden </w:t>
      </w:r>
      <w:bookmarkEnd w:id="9"/>
      <w:r w:rsidR="00AA3C6C" w:rsidRPr="001D7F51">
        <w:rPr>
          <w:rFonts w:cstheme="minorHAnsi"/>
          <w:lang w:val="nl-NL"/>
        </w:rPr>
        <w:t>[ORGANISATIE]</w:t>
      </w:r>
      <w:bookmarkEnd w:id="11"/>
      <w:r w:rsidRPr="001D7F51">
        <w:rPr>
          <w:rFonts w:cstheme="minorHAnsi"/>
          <w:lang w:val="nl-NL"/>
        </w:rPr>
        <w:t xml:space="preserve"> </w:t>
      </w:r>
    </w:p>
    <w:p w14:paraId="0AF299D2" w14:textId="0006702C" w:rsidR="00727B42" w:rsidRPr="001D7F51" w:rsidRDefault="00AA3C6C" w:rsidP="00C63862">
      <w:pPr>
        <w:jc w:val="both"/>
        <w:rPr>
          <w:rFonts w:cstheme="minorHAnsi"/>
        </w:rPr>
      </w:pPr>
      <w:r w:rsidRPr="001D7F51">
        <w:rPr>
          <w:rFonts w:cstheme="minorHAnsi"/>
        </w:rPr>
        <w:t>[ORGANISATIE]</w:t>
      </w:r>
      <w:r w:rsidR="00727B42" w:rsidRPr="001D7F51">
        <w:rPr>
          <w:rFonts w:cstheme="minorHAnsi"/>
        </w:rPr>
        <w:t xml:space="preserve"> is verantwoordelijk voor de opzet, het bestaan en de werking van de relevante beheersingsmaatregelen gedurende de periode </w:t>
      </w:r>
      <w:r w:rsidRPr="001D7F51">
        <w:rPr>
          <w:rFonts w:cstheme="minorHAnsi"/>
        </w:rPr>
        <w:t>[</w:t>
      </w:r>
      <w:r w:rsidR="00D70FE6" w:rsidRPr="001D7F51">
        <w:rPr>
          <w:rFonts w:cstheme="minorHAnsi"/>
        </w:rPr>
        <w:t>VERSLAGPERIODE</w:t>
      </w:r>
      <w:r w:rsidRPr="001D7F51">
        <w:rPr>
          <w:rFonts w:cstheme="minorHAnsi"/>
        </w:rPr>
        <w:t>]</w:t>
      </w:r>
      <w:r w:rsidR="00727B42" w:rsidRPr="001D7F51">
        <w:rPr>
          <w:rFonts w:cstheme="minorHAnsi"/>
        </w:rPr>
        <w:t>.</w:t>
      </w:r>
    </w:p>
    <w:p w14:paraId="1803B228" w14:textId="77777777" w:rsidR="002314E8" w:rsidRPr="001D7F51" w:rsidRDefault="002314E8" w:rsidP="00C63862">
      <w:pPr>
        <w:pStyle w:val="Kop2"/>
        <w:jc w:val="both"/>
        <w:rPr>
          <w:rFonts w:cstheme="minorHAnsi"/>
        </w:rPr>
      </w:pPr>
      <w:bookmarkStart w:id="12" w:name="_Toc20363211"/>
      <w:bookmarkStart w:id="13" w:name="_Toc59976835"/>
      <w:bookmarkStart w:id="14" w:name="_Toc81565496"/>
      <w:r w:rsidRPr="001D7F51">
        <w:rPr>
          <w:rFonts w:cstheme="minorHAnsi"/>
        </w:rPr>
        <w:t>Onze onafhankelijkheid en kwaliteitsbeheersing</w:t>
      </w:r>
      <w:bookmarkEnd w:id="12"/>
      <w:bookmarkEnd w:id="13"/>
      <w:bookmarkEnd w:id="14"/>
    </w:p>
    <w:p w14:paraId="60D66A18" w14:textId="43C59918" w:rsidR="002314E8" w:rsidRPr="001D7F51" w:rsidRDefault="002314E8" w:rsidP="00C63862">
      <w:pPr>
        <w:jc w:val="both"/>
        <w:rPr>
          <w:rFonts w:cstheme="minorHAnsi"/>
        </w:rPr>
      </w:pPr>
      <w:r w:rsidRPr="001D7F51">
        <w:rPr>
          <w:rFonts w:cstheme="minorHAnsi"/>
        </w:rPr>
        <w:t xml:space="preserve">Wij hebben de vereisten van het Reglement Gedragscode (‘Code of Ethics’) van NOREA nageleefd, welke is gebaseerd is op de fundamentele beginselen van integriteit, objectiviteit, </w:t>
      </w:r>
      <w:r w:rsidR="005B7D8C" w:rsidRPr="001D7F51">
        <w:rPr>
          <w:rFonts w:cstheme="minorHAnsi"/>
        </w:rPr>
        <w:t xml:space="preserve">vakbekwaamheid </w:t>
      </w:r>
      <w:r w:rsidRPr="001D7F51">
        <w:rPr>
          <w:rFonts w:cstheme="minorHAnsi"/>
        </w:rPr>
        <w:t xml:space="preserve">en zorgvuldigheid, </w:t>
      </w:r>
      <w:r w:rsidR="005B7D8C" w:rsidRPr="001D7F51">
        <w:rPr>
          <w:rFonts w:cstheme="minorHAnsi"/>
        </w:rPr>
        <w:t xml:space="preserve">vertrouwelijkheid </w:t>
      </w:r>
      <w:r w:rsidRPr="001D7F51">
        <w:rPr>
          <w:rFonts w:cstheme="minorHAnsi"/>
        </w:rPr>
        <w:t xml:space="preserve">en professioneel gedrag. </w:t>
      </w:r>
    </w:p>
    <w:p w14:paraId="1CB0F216" w14:textId="77777777" w:rsidR="002314E8" w:rsidRPr="001D7F51" w:rsidRDefault="002314E8" w:rsidP="00C63862">
      <w:pPr>
        <w:jc w:val="both"/>
        <w:rPr>
          <w:rFonts w:cstheme="minorHAnsi"/>
        </w:rPr>
      </w:pPr>
      <w:r w:rsidRPr="001D7F51">
        <w:rPr>
          <w:rFonts w:cstheme="minorHAnsi"/>
          <w:color w:val="auto"/>
        </w:rPr>
        <w:t xml:space="preserve">Wij </w:t>
      </w:r>
      <w:r w:rsidRPr="001D7F51">
        <w:rPr>
          <w:rFonts w:cstheme="minorHAnsi"/>
        </w:rPr>
        <w:t>passen het Reglement Kwaliteitsbeheersing NOREA (RKBN) toe en bijgevolg onderhouden wij een uitgebreid systeem van kwaliteitscontrole met inbegrip van gedocumenteerd beleid en de procedures met betrekking tot de naleving van de ethische voorschriften, professionele standaarden en de van toepassing zijnde wet- en regelgeving.</w:t>
      </w:r>
    </w:p>
    <w:p w14:paraId="4B4407E3" w14:textId="79316EFD" w:rsidR="00567F20" w:rsidRPr="001D7F51" w:rsidRDefault="00567F20" w:rsidP="00C63862">
      <w:pPr>
        <w:jc w:val="both"/>
        <w:rPr>
          <w:rFonts w:cstheme="minorHAnsi"/>
          <w:szCs w:val="22"/>
        </w:rPr>
      </w:pPr>
      <w:r w:rsidRPr="001D7F51">
        <w:rPr>
          <w:rFonts w:cstheme="minorHAnsi"/>
        </w:rPr>
        <w:t xml:space="preserve">Wij voldoen aan de </w:t>
      </w:r>
      <w:r w:rsidR="007D52C5" w:rsidRPr="001D7F51">
        <w:rPr>
          <w:rFonts w:cstheme="minorHAnsi"/>
        </w:rPr>
        <w:t xml:space="preserve">specifieke </w:t>
      </w:r>
      <w:r w:rsidRPr="001D7F51">
        <w:rPr>
          <w:rFonts w:cstheme="minorHAnsi"/>
        </w:rPr>
        <w:t xml:space="preserve">vereisten </w:t>
      </w:r>
      <w:r w:rsidR="007D52C5" w:rsidRPr="001D7F51">
        <w:rPr>
          <w:rFonts w:cstheme="minorHAnsi"/>
        </w:rPr>
        <w:t xml:space="preserve">voor de uitvoering van de externe privacy audit, </w:t>
      </w:r>
      <w:r w:rsidRPr="001D7F51">
        <w:rPr>
          <w:rFonts w:cstheme="minorHAnsi"/>
        </w:rPr>
        <w:t xml:space="preserve">zoals bepaald in artikel 5 van </w:t>
      </w:r>
      <w:r w:rsidRPr="001D7F51">
        <w:rPr>
          <w:rFonts w:cstheme="minorHAnsi"/>
          <w:szCs w:val="22"/>
        </w:rPr>
        <w:t>de Regeling periodieke audit politiegegevens</w:t>
      </w:r>
      <w:r w:rsidRPr="001D7F51">
        <w:rPr>
          <w:rStyle w:val="Voetnootmarkering"/>
          <w:rFonts w:cstheme="minorHAnsi"/>
          <w:szCs w:val="22"/>
        </w:rPr>
        <w:footnoteReference w:id="2"/>
      </w:r>
      <w:r w:rsidRPr="001D7F51">
        <w:rPr>
          <w:rFonts w:cstheme="minorHAnsi"/>
          <w:szCs w:val="22"/>
        </w:rPr>
        <w:t>.</w:t>
      </w:r>
    </w:p>
    <w:p w14:paraId="0BEF7DC3" w14:textId="77777777" w:rsidR="00CF76BD" w:rsidRPr="001D7F51" w:rsidRDefault="00CF76BD" w:rsidP="00C63862">
      <w:pPr>
        <w:pStyle w:val="Kop2"/>
        <w:jc w:val="both"/>
        <w:rPr>
          <w:rFonts w:cstheme="minorHAnsi"/>
          <w:lang w:val="nl-NL"/>
        </w:rPr>
      </w:pPr>
      <w:bookmarkStart w:id="15" w:name="_Toc81565497"/>
      <w:r w:rsidRPr="001D7F51">
        <w:rPr>
          <w:rFonts w:cstheme="minorHAnsi"/>
          <w:lang w:val="nl-NL"/>
        </w:rPr>
        <w:t>Verantwoordelijkheden van de auditor</w:t>
      </w:r>
      <w:bookmarkEnd w:id="10"/>
      <w:bookmarkEnd w:id="15"/>
    </w:p>
    <w:p w14:paraId="7DB863B3" w14:textId="182DEBAE" w:rsidR="002314E8" w:rsidRPr="001D7F51" w:rsidRDefault="002314E8" w:rsidP="00C63862">
      <w:pPr>
        <w:spacing w:after="0"/>
        <w:ind w:left="29"/>
        <w:jc w:val="both"/>
        <w:rPr>
          <w:rFonts w:cstheme="minorHAnsi"/>
        </w:rPr>
      </w:pPr>
      <w:r w:rsidRPr="001D7F51">
        <w:rPr>
          <w:rFonts w:cstheme="minorHAnsi"/>
        </w:rPr>
        <w:t>Wij hebben</w:t>
      </w:r>
      <w:r w:rsidR="000933B5">
        <w:rPr>
          <w:rFonts w:cstheme="minorHAnsi"/>
        </w:rPr>
        <w:t xml:space="preserve"> </w:t>
      </w:r>
      <w:r w:rsidR="00254E7A">
        <w:rPr>
          <w:rFonts w:cstheme="minorHAnsi"/>
        </w:rPr>
        <w:t>onze opdracht uitgevoerd</w:t>
      </w:r>
      <w:r w:rsidRPr="001D7F51">
        <w:rPr>
          <w:rFonts w:cstheme="minorHAnsi"/>
        </w:rPr>
        <w:t xml:space="preserve"> in overeenstemming met de Richtlijn 3000D (Herzien) ‘Assurance-opdrachten door IT-auditors’ van NOREA.</w:t>
      </w:r>
    </w:p>
    <w:p w14:paraId="25D5BD45" w14:textId="32565899" w:rsidR="00E608CD" w:rsidRPr="001D7F51" w:rsidRDefault="00E608CD" w:rsidP="00C63862">
      <w:pPr>
        <w:spacing w:after="0"/>
        <w:ind w:left="29"/>
        <w:jc w:val="both"/>
        <w:rPr>
          <w:rFonts w:cstheme="minorHAnsi"/>
        </w:rPr>
      </w:pPr>
      <w:r w:rsidRPr="001D7F51">
        <w:rPr>
          <w:rFonts w:cstheme="minorHAnsi"/>
        </w:rPr>
        <w:t>Onze verantwoordelijkheid is het zodanig plannen en uitvoeren van een assurance-opdracht dat wij daarmee, met een redelijke mate van zekerheid</w:t>
      </w:r>
      <w:r w:rsidR="00876CE4" w:rsidRPr="001D7F51">
        <w:rPr>
          <w:rFonts w:cstheme="minorHAnsi"/>
        </w:rPr>
        <w:t>,</w:t>
      </w:r>
      <w:r w:rsidRPr="001D7F51">
        <w:rPr>
          <w:rFonts w:cstheme="minorHAnsi"/>
        </w:rPr>
        <w:t xml:space="preserve"> voldoende en geschikte assurance-informatie verkrijgen voor het door ons af te geven oordeel. Een redelijke mate van zekerheid wil zeggen dat onze assurance-opdracht is uitgevoerd met een hoge mate maar geen absolute mate van zekerheid waardoor het mogelijk is dat wij tijdens onze assurance-opdracht niet alle materiële fouten en fraude ontdekken.</w:t>
      </w:r>
    </w:p>
    <w:p w14:paraId="13CAC1A2" w14:textId="377EDD37" w:rsidR="002314E8" w:rsidRPr="001D7F51" w:rsidRDefault="002314E8" w:rsidP="00C63862">
      <w:pPr>
        <w:jc w:val="both"/>
        <w:rPr>
          <w:rFonts w:cstheme="minorHAnsi"/>
          <w:color w:val="auto"/>
        </w:rPr>
      </w:pPr>
      <w:r w:rsidRPr="001D7F51">
        <w:rPr>
          <w:rFonts w:cstheme="minorHAnsi"/>
        </w:rPr>
        <w:t xml:space="preserve">De werkzaamheden </w:t>
      </w:r>
      <w:r w:rsidR="00254E7A">
        <w:rPr>
          <w:rFonts w:cstheme="minorHAnsi"/>
        </w:rPr>
        <w:t xml:space="preserve">zijn afhankelijk van de door de IT-auditor toegepaste professionele oordeelsvorming en </w:t>
      </w:r>
      <w:r w:rsidRPr="001D7F51">
        <w:rPr>
          <w:rFonts w:cstheme="minorHAnsi"/>
        </w:rPr>
        <w:t xml:space="preserve">bestonden uit een combinatie van </w:t>
      </w:r>
      <w:r w:rsidR="00254E7A">
        <w:rPr>
          <w:rFonts w:cstheme="minorHAnsi"/>
        </w:rPr>
        <w:t>inspectie</w:t>
      </w:r>
      <w:r w:rsidRPr="001D7F51">
        <w:rPr>
          <w:rFonts w:cstheme="minorHAnsi"/>
        </w:rPr>
        <w:t xml:space="preserve"> van documentatie, het houden van interviews, het evalueren van de resultaten van de uitgevoerde interne controles en het verrichten van eigen (aanvullende) testwerkzaamheden. </w:t>
      </w:r>
      <w:r w:rsidR="00053188" w:rsidRPr="001D7F51">
        <w:rPr>
          <w:rFonts w:cstheme="minorHAnsi"/>
        </w:rPr>
        <w:t xml:space="preserve">Onze bevindingen zijn opgenomen in </w:t>
      </w:r>
      <w:r w:rsidR="005A5925">
        <w:rPr>
          <w:rFonts w:cstheme="minorHAnsi"/>
        </w:rPr>
        <w:t>de</w:t>
      </w:r>
      <w:r w:rsidR="005A5925" w:rsidRPr="001D7F51">
        <w:rPr>
          <w:rFonts w:cstheme="minorHAnsi"/>
        </w:rPr>
        <w:t xml:space="preserve"> </w:t>
      </w:r>
      <w:r w:rsidR="00053188" w:rsidRPr="001D7F51">
        <w:rPr>
          <w:rFonts w:cstheme="minorHAnsi"/>
        </w:rPr>
        <w:t>bijlage</w:t>
      </w:r>
      <w:r w:rsidR="00600DC0">
        <w:rPr>
          <w:rFonts w:cstheme="minorHAnsi"/>
        </w:rPr>
        <w:t>n</w:t>
      </w:r>
      <w:r w:rsidR="00053188" w:rsidRPr="001D7F51">
        <w:rPr>
          <w:rFonts w:cstheme="minorHAnsi"/>
        </w:rPr>
        <w:t xml:space="preserve"> </w:t>
      </w:r>
      <w:r w:rsidR="00897AA2" w:rsidRPr="001D7F51">
        <w:rPr>
          <w:rFonts w:cstheme="minorHAnsi"/>
        </w:rPr>
        <w:t>1</w:t>
      </w:r>
      <w:r w:rsidR="000D1EC4" w:rsidRPr="001D7F51">
        <w:rPr>
          <w:rFonts w:cstheme="minorHAnsi"/>
        </w:rPr>
        <w:t xml:space="preserve"> en 2</w:t>
      </w:r>
      <w:r w:rsidR="00053188" w:rsidRPr="001D7F51">
        <w:rPr>
          <w:rFonts w:cstheme="minorHAnsi"/>
        </w:rPr>
        <w:t>.</w:t>
      </w:r>
    </w:p>
    <w:p w14:paraId="647314DA" w14:textId="326BA54E" w:rsidR="002314E8" w:rsidRPr="001D7F51" w:rsidRDefault="002314E8" w:rsidP="00C63862">
      <w:pPr>
        <w:jc w:val="both"/>
        <w:rPr>
          <w:rFonts w:cstheme="minorHAnsi"/>
          <w:color w:val="auto"/>
        </w:rPr>
      </w:pPr>
      <w:r w:rsidRPr="001D7F51">
        <w:rPr>
          <w:rFonts w:cstheme="minorHAnsi"/>
          <w:color w:val="auto"/>
        </w:rPr>
        <w:lastRenderedPageBreak/>
        <w:t xml:space="preserve">Wij zijn van mening dat de door ons verkregen assurance-informatie voldoende en geschikt is om een onderbouwing </w:t>
      </w:r>
      <w:r w:rsidR="00FF026E" w:rsidRPr="001D7F51">
        <w:rPr>
          <w:rFonts w:cstheme="minorHAnsi"/>
          <w:color w:val="auto"/>
        </w:rPr>
        <w:t xml:space="preserve">voor ons oordeel </w:t>
      </w:r>
      <w:r w:rsidRPr="001D7F51">
        <w:rPr>
          <w:rFonts w:cstheme="minorHAnsi"/>
        </w:rPr>
        <w:t xml:space="preserve">met een redelijke mate van zekerheid </w:t>
      </w:r>
      <w:r w:rsidRPr="001D7F51">
        <w:rPr>
          <w:rFonts w:cstheme="minorHAnsi"/>
          <w:color w:val="auto"/>
        </w:rPr>
        <w:t>te bieden.</w:t>
      </w:r>
    </w:p>
    <w:p w14:paraId="2DF3E775" w14:textId="77777777" w:rsidR="0028038B" w:rsidRPr="001D7F51" w:rsidRDefault="0028038B" w:rsidP="00C63862">
      <w:pPr>
        <w:pStyle w:val="Kop2"/>
        <w:jc w:val="both"/>
        <w:rPr>
          <w:rFonts w:cstheme="minorHAnsi"/>
          <w:lang w:val="nl-NL"/>
        </w:rPr>
      </w:pPr>
      <w:bookmarkStart w:id="16" w:name="_Toc81565498"/>
      <w:bookmarkStart w:id="17" w:name="_Toc404786609"/>
      <w:r w:rsidRPr="001D7F51">
        <w:rPr>
          <w:rFonts w:cstheme="minorHAnsi"/>
          <w:lang w:val="nl-NL"/>
        </w:rPr>
        <w:t>Gehanteerde criteria</w:t>
      </w:r>
      <w:bookmarkEnd w:id="16"/>
    </w:p>
    <w:p w14:paraId="01033B70" w14:textId="08630FED" w:rsidR="008543DC" w:rsidRDefault="00003187" w:rsidP="00C63862">
      <w:pPr>
        <w:jc w:val="both"/>
        <w:rPr>
          <w:rFonts w:cstheme="minorHAnsi"/>
          <w:color w:val="auto"/>
          <w:lang w:val="nl-NL"/>
        </w:rPr>
      </w:pPr>
      <w:r>
        <w:t xml:space="preserve">De (generieke) algehele beheersingsdoelstelling voor de privacy audit Wpg voor boa’s is het voorzien in de borging van de wettelijke eisen met betrekking tot de verwerking van politiegegevens door boa’s. Hiertoe heeft de organisatie beheersingsmaatregelen getroffen die in opzet, bestaan en werking door de </w:t>
      </w:r>
      <w:r w:rsidR="00535845">
        <w:t>IT-</w:t>
      </w:r>
      <w:r>
        <w:t xml:space="preserve">auditor worden getoetst. De IT-auditor maakt bij deze toetsing gebruik van de volgende criteria </w:t>
      </w:r>
    </w:p>
    <w:tbl>
      <w:tblPr>
        <w:tblStyle w:val="Tabelraster"/>
        <w:tblW w:w="0" w:type="auto"/>
        <w:tblInd w:w="-5" w:type="dxa"/>
        <w:tblLook w:val="04A0" w:firstRow="1" w:lastRow="0" w:firstColumn="1" w:lastColumn="0" w:noHBand="0" w:noVBand="1"/>
      </w:tblPr>
      <w:tblGrid>
        <w:gridCol w:w="976"/>
        <w:gridCol w:w="8088"/>
      </w:tblGrid>
      <w:tr w:rsidR="00C87B64" w:rsidRPr="005803A4" w14:paraId="130D6B15" w14:textId="77777777" w:rsidTr="00003187">
        <w:tc>
          <w:tcPr>
            <w:tcW w:w="976" w:type="dxa"/>
            <w:shd w:val="clear" w:color="auto" w:fill="17365D" w:themeFill="text2" w:themeFillShade="BF"/>
          </w:tcPr>
          <w:p w14:paraId="050F0A36"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Opzet</w:t>
            </w:r>
          </w:p>
        </w:tc>
        <w:tc>
          <w:tcPr>
            <w:tcW w:w="8088" w:type="dxa"/>
          </w:tcPr>
          <w:p w14:paraId="2D077B2E" w14:textId="7777777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beheersingsmaatregen beschreven die</w:t>
            </w:r>
            <w:r>
              <w:rPr>
                <w:rFonts w:ascii="Lucida Sans" w:hAnsi="Lucida Sans"/>
                <w:bCs/>
                <w:sz w:val="18"/>
                <w:szCs w:val="18"/>
              </w:rPr>
              <w:t>,</w:t>
            </w:r>
            <w:r w:rsidRPr="005803A4">
              <w:rPr>
                <w:rFonts w:ascii="Lucida Sans" w:hAnsi="Lucida Sans"/>
                <w:bCs/>
                <w:sz w:val="18"/>
                <w:szCs w:val="18"/>
              </w:rPr>
              <w:t xml:space="preserve"> indien deze werken zoals beschreven, een redelijke mate van zekerheid bieden dat </w:t>
            </w:r>
            <w:r>
              <w:rPr>
                <w:rFonts w:ascii="Lucida Sans" w:hAnsi="Lucida Sans"/>
                <w:bCs/>
                <w:sz w:val="18"/>
                <w:szCs w:val="18"/>
              </w:rPr>
              <w:t>voorzien is</w:t>
            </w:r>
            <w:r w:rsidRPr="0019327E">
              <w:rPr>
                <w:rFonts w:ascii="Lucida Sans" w:hAnsi="Lucida Sans"/>
                <w:bCs/>
                <w:sz w:val="18"/>
                <w:szCs w:val="18"/>
              </w:rPr>
              <w:t xml:space="preserve"> aan de </w:t>
            </w:r>
            <w:r>
              <w:rPr>
                <w:rFonts w:ascii="Lucida Sans" w:hAnsi="Lucida Sans"/>
                <w:bCs/>
                <w:sz w:val="18"/>
                <w:szCs w:val="18"/>
              </w:rPr>
              <w:t xml:space="preserve">borging van de wettelijke eisen </w:t>
            </w:r>
            <w:r w:rsidRPr="0019327E">
              <w:rPr>
                <w:rFonts w:ascii="Lucida Sans" w:hAnsi="Lucida Sans"/>
                <w:bCs/>
                <w:sz w:val="18"/>
                <w:szCs w:val="18"/>
              </w:rPr>
              <w:t>met betrekking tot de verwerking van politiegegevens door boa’s</w:t>
            </w:r>
            <w:r>
              <w:rPr>
                <w:rFonts w:ascii="Lucida Sans" w:hAnsi="Lucida Sans"/>
                <w:bCs/>
                <w:sz w:val="18"/>
                <w:szCs w:val="18"/>
              </w:rPr>
              <w:t>.</w:t>
            </w:r>
          </w:p>
        </w:tc>
      </w:tr>
      <w:tr w:rsidR="00C87B64" w:rsidRPr="005803A4" w14:paraId="2D6730AA" w14:textId="77777777" w:rsidTr="00003187">
        <w:tc>
          <w:tcPr>
            <w:tcW w:w="976" w:type="dxa"/>
            <w:shd w:val="clear" w:color="auto" w:fill="17365D" w:themeFill="text2" w:themeFillShade="BF"/>
          </w:tcPr>
          <w:p w14:paraId="04D1B02B"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Bestaan</w:t>
            </w:r>
          </w:p>
        </w:tc>
        <w:tc>
          <w:tcPr>
            <w:tcW w:w="8088" w:type="dxa"/>
          </w:tcPr>
          <w:p w14:paraId="7B600330" w14:textId="7777777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 xml:space="preserve">beheersingsmaatregelen overeenkomstig de opzet </w:t>
            </w:r>
            <w:r>
              <w:rPr>
                <w:rFonts w:ascii="Lucida Sans" w:hAnsi="Lucida Sans"/>
                <w:bCs/>
                <w:sz w:val="18"/>
                <w:szCs w:val="18"/>
              </w:rPr>
              <w:t xml:space="preserve">daadwerkelijk </w:t>
            </w:r>
            <w:r w:rsidRPr="005803A4">
              <w:rPr>
                <w:rFonts w:ascii="Lucida Sans" w:hAnsi="Lucida Sans"/>
                <w:bCs/>
                <w:sz w:val="18"/>
                <w:szCs w:val="18"/>
              </w:rPr>
              <w:t>geïmplementeerd</w:t>
            </w:r>
            <w:r>
              <w:rPr>
                <w:rFonts w:ascii="Lucida Sans" w:hAnsi="Lucida Sans"/>
                <w:bCs/>
                <w:sz w:val="18"/>
                <w:szCs w:val="18"/>
              </w:rPr>
              <w:t xml:space="preserve"> en toegepast</w:t>
            </w:r>
            <w:r w:rsidRPr="005803A4">
              <w:rPr>
                <w:rFonts w:ascii="Lucida Sans" w:hAnsi="Lucida Sans"/>
                <w:bCs/>
                <w:sz w:val="18"/>
                <w:szCs w:val="18"/>
              </w:rPr>
              <w:t>.</w:t>
            </w:r>
          </w:p>
        </w:tc>
      </w:tr>
      <w:tr w:rsidR="00C87B64" w:rsidRPr="005803A4" w14:paraId="47FFEFCF" w14:textId="77777777" w:rsidTr="00003187">
        <w:tc>
          <w:tcPr>
            <w:tcW w:w="976" w:type="dxa"/>
            <w:shd w:val="clear" w:color="auto" w:fill="17365D" w:themeFill="text2" w:themeFillShade="BF"/>
          </w:tcPr>
          <w:p w14:paraId="6AC2B6B5"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Werking</w:t>
            </w:r>
          </w:p>
        </w:tc>
        <w:tc>
          <w:tcPr>
            <w:tcW w:w="8088" w:type="dxa"/>
          </w:tcPr>
          <w:p w14:paraId="4AE82C7F" w14:textId="34B722D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 xml:space="preserve">beheersingsmaatregelen </w:t>
            </w:r>
            <w:r w:rsidR="00003187">
              <w:rPr>
                <w:rFonts w:ascii="Lucida Sans" w:hAnsi="Lucida Sans"/>
                <w:bCs/>
                <w:sz w:val="18"/>
                <w:szCs w:val="18"/>
              </w:rPr>
              <w:t xml:space="preserve">gedurende de verslaggevingsperiode volgens </w:t>
            </w:r>
            <w:r w:rsidR="000933B5">
              <w:rPr>
                <w:rFonts w:ascii="Lucida Sans" w:hAnsi="Lucida Sans"/>
                <w:bCs/>
                <w:sz w:val="18"/>
                <w:szCs w:val="18"/>
              </w:rPr>
              <w:t>d</w:t>
            </w:r>
            <w:r w:rsidR="00003187">
              <w:rPr>
                <w:rFonts w:ascii="Lucida Sans" w:hAnsi="Lucida Sans"/>
                <w:bCs/>
                <w:sz w:val="18"/>
                <w:szCs w:val="18"/>
              </w:rPr>
              <w:t xml:space="preserve">e opzet toegepast, ingeval van </w:t>
            </w:r>
            <w:r w:rsidRPr="00E21700">
              <w:rPr>
                <w:rFonts w:ascii="Lucida Sans" w:hAnsi="Lucida Sans"/>
                <w:bCs/>
                <w:sz w:val="18"/>
                <w:szCs w:val="18"/>
              </w:rPr>
              <w:t xml:space="preserve">handmatige beheersingsmaatregelen zijn </w:t>
            </w:r>
            <w:r w:rsidR="00003187">
              <w:rPr>
                <w:rFonts w:ascii="Lucida Sans" w:hAnsi="Lucida Sans"/>
                <w:bCs/>
                <w:sz w:val="18"/>
                <w:szCs w:val="18"/>
              </w:rPr>
              <w:t xml:space="preserve">deze </w:t>
            </w:r>
            <w:r w:rsidRPr="00E21700">
              <w:rPr>
                <w:rFonts w:ascii="Lucida Sans" w:hAnsi="Lucida Sans"/>
                <w:bCs/>
                <w:sz w:val="18"/>
                <w:szCs w:val="18"/>
              </w:rPr>
              <w:t xml:space="preserve">toegepast door </w:t>
            </w:r>
            <w:r w:rsidR="00003187">
              <w:rPr>
                <w:rFonts w:ascii="Lucida Sans" w:hAnsi="Lucida Sans"/>
                <w:bCs/>
                <w:sz w:val="18"/>
                <w:szCs w:val="18"/>
              </w:rPr>
              <w:t xml:space="preserve">competente en bevoegde </w:t>
            </w:r>
            <w:r w:rsidRPr="00E21700">
              <w:rPr>
                <w:rFonts w:ascii="Lucida Sans" w:hAnsi="Lucida Sans"/>
                <w:bCs/>
                <w:sz w:val="18"/>
                <w:szCs w:val="18"/>
              </w:rPr>
              <w:t>personen</w:t>
            </w:r>
            <w:r w:rsidR="00003187">
              <w:rPr>
                <w:rFonts w:ascii="Lucida Sans" w:hAnsi="Lucida Sans"/>
                <w:bCs/>
                <w:sz w:val="18"/>
                <w:szCs w:val="18"/>
              </w:rPr>
              <w:t>.</w:t>
            </w:r>
          </w:p>
        </w:tc>
      </w:tr>
    </w:tbl>
    <w:p w14:paraId="7CF60447" w14:textId="77777777" w:rsidR="00C87B64" w:rsidRPr="00003187" w:rsidRDefault="00C87B64" w:rsidP="00C63862">
      <w:pPr>
        <w:jc w:val="both"/>
        <w:rPr>
          <w:rFonts w:cstheme="minorHAnsi"/>
          <w:color w:val="auto"/>
        </w:rPr>
      </w:pPr>
    </w:p>
    <w:p w14:paraId="0A71631B" w14:textId="77777777" w:rsidR="007B5ED2" w:rsidRPr="001D7F51" w:rsidRDefault="007B5ED2" w:rsidP="00597CCB">
      <w:pPr>
        <w:pStyle w:val="Kop2"/>
        <w:rPr>
          <w:rFonts w:cstheme="minorHAnsi"/>
          <w:lang w:val="nl-NL"/>
        </w:rPr>
      </w:pPr>
      <w:bookmarkStart w:id="18" w:name="_Toc81565499"/>
      <w:r w:rsidRPr="001D7F51">
        <w:rPr>
          <w:rFonts w:cstheme="minorHAnsi"/>
          <w:lang w:val="nl-NL"/>
        </w:rPr>
        <w:t>Onderzoek naar de werking</w:t>
      </w:r>
      <w:r w:rsidR="00D15592" w:rsidRPr="001D7F51">
        <w:rPr>
          <w:rFonts w:cstheme="minorHAnsi"/>
          <w:lang w:val="nl-NL"/>
        </w:rPr>
        <w:t xml:space="preserve"> </w:t>
      </w:r>
      <w:r w:rsidR="00597CCB" w:rsidRPr="001D7F51">
        <w:rPr>
          <w:rFonts w:cstheme="minorHAnsi"/>
          <w:lang w:val="nl-NL"/>
        </w:rPr>
        <w:t xml:space="preserve">van beheersingsmaatregelen </w:t>
      </w:r>
      <w:r w:rsidR="00D15592" w:rsidRPr="001D7F51">
        <w:rPr>
          <w:rFonts w:cstheme="minorHAnsi"/>
          <w:lang w:val="nl-NL"/>
        </w:rPr>
        <w:t>gedurende de verslagperiode</w:t>
      </w:r>
      <w:bookmarkEnd w:id="18"/>
    </w:p>
    <w:p w14:paraId="3AF3A966" w14:textId="6CF38AE1" w:rsidR="00944BC5" w:rsidRPr="001D7F51" w:rsidRDefault="00D15592" w:rsidP="007B5ED2">
      <w:pPr>
        <w:rPr>
          <w:rFonts w:cstheme="minorHAnsi"/>
          <w:szCs w:val="22"/>
          <w:lang w:val="nl-NL"/>
        </w:rPr>
      </w:pPr>
      <w:r w:rsidRPr="001D7F51">
        <w:rPr>
          <w:rFonts w:cstheme="minorHAnsi"/>
          <w:lang w:val="nl-NL"/>
        </w:rPr>
        <w:t xml:space="preserve">Ons onderzoek ten aanzien van de werking van beheersingsmaatregelen </w:t>
      </w:r>
      <w:r w:rsidR="005A5925">
        <w:rPr>
          <w:rFonts w:cstheme="minorHAnsi"/>
          <w:lang w:val="nl-NL"/>
        </w:rPr>
        <w:t>is</w:t>
      </w:r>
      <w:r w:rsidR="005A5925" w:rsidRPr="001D7F51">
        <w:rPr>
          <w:rFonts w:cstheme="minorHAnsi"/>
          <w:lang w:val="nl-NL"/>
        </w:rPr>
        <w:t xml:space="preserve"> </w:t>
      </w:r>
      <w:r w:rsidRPr="001D7F51">
        <w:rPr>
          <w:rFonts w:cstheme="minorHAnsi"/>
          <w:lang w:val="nl-NL"/>
        </w:rPr>
        <w:t xml:space="preserve">beperkt tot </w:t>
      </w:r>
      <w:r w:rsidR="00597CCB" w:rsidRPr="001D7F51">
        <w:rPr>
          <w:rFonts w:cstheme="minorHAnsi"/>
          <w:lang w:val="nl-NL"/>
        </w:rPr>
        <w:t>de</w:t>
      </w:r>
      <w:r w:rsidRPr="001D7F51">
        <w:rPr>
          <w:rFonts w:cstheme="minorHAnsi"/>
          <w:lang w:val="nl-NL"/>
        </w:rPr>
        <w:t xml:space="preserve"> periode </w:t>
      </w:r>
      <w:r w:rsidR="00597CCB" w:rsidRPr="001D7F51">
        <w:rPr>
          <w:rFonts w:cstheme="minorHAnsi"/>
          <w:highlight w:val="yellow"/>
          <w:lang w:val="nl-NL"/>
        </w:rPr>
        <w:t>[VAN – TOT] Vul hier in: de periode van</w:t>
      </w:r>
      <w:r w:rsidR="00D9353F" w:rsidRPr="001D7F51">
        <w:rPr>
          <w:rFonts w:cstheme="minorHAnsi"/>
          <w:highlight w:val="yellow"/>
          <w:lang w:val="nl-NL"/>
        </w:rPr>
        <w:t xml:space="preserve"> </w:t>
      </w:r>
      <w:r w:rsidRPr="001D7F51">
        <w:rPr>
          <w:rFonts w:cstheme="minorHAnsi"/>
          <w:highlight w:val="yellow"/>
          <w:lang w:val="nl-NL"/>
        </w:rPr>
        <w:t xml:space="preserve">1 jaar (12 maanden) voorafgaand aan de </w:t>
      </w:r>
      <w:bookmarkStart w:id="19" w:name="_Hlk80506385"/>
      <w:r w:rsidR="006F7709" w:rsidRPr="001D7F51">
        <w:rPr>
          <w:rFonts w:cstheme="minorHAnsi"/>
          <w:highlight w:val="yellow"/>
          <w:lang w:val="nl-NL"/>
        </w:rPr>
        <w:t>einddatum van het onderzoek externe privacy audit Wpg 2021 (uiterlijk 31 december 2021)</w:t>
      </w:r>
      <w:r w:rsidR="00597CCB" w:rsidRPr="001D7F51">
        <w:rPr>
          <w:rFonts w:cstheme="minorHAnsi"/>
          <w:highlight w:val="yellow"/>
          <w:lang w:val="nl-NL"/>
        </w:rPr>
        <w:t>]</w:t>
      </w:r>
      <w:bookmarkEnd w:id="19"/>
      <w:r w:rsidR="006F7709" w:rsidRPr="001D7F51">
        <w:rPr>
          <w:rFonts w:cstheme="minorHAnsi"/>
          <w:lang w:val="nl-NL"/>
        </w:rPr>
        <w:t xml:space="preserve">. </w:t>
      </w:r>
      <w:r w:rsidRPr="001D7F51">
        <w:rPr>
          <w:rFonts w:cstheme="minorHAnsi"/>
          <w:lang w:val="nl-NL"/>
        </w:rPr>
        <w:t xml:space="preserve">Uitzondering hierop vormen </w:t>
      </w:r>
      <w:r w:rsidR="00597CCB" w:rsidRPr="001D7F51">
        <w:rPr>
          <w:rFonts w:cstheme="minorHAnsi"/>
          <w:lang w:val="nl-NL"/>
        </w:rPr>
        <w:t xml:space="preserve">een aantal zogenaamde ‘Toezichtmaatregelen’. </w:t>
      </w:r>
      <w:r w:rsidR="00597CCB" w:rsidRPr="001D7F51">
        <w:rPr>
          <w:rFonts w:cstheme="minorHAnsi"/>
          <w:szCs w:val="22"/>
          <w:lang w:val="nl-NL"/>
        </w:rPr>
        <w:t xml:space="preserve">Dit betreft de beheersingsmaatregelen: </w:t>
      </w:r>
    </w:p>
    <w:p w14:paraId="30B67670" w14:textId="54E5A03E" w:rsidR="00944BC5" w:rsidRPr="001D7F51" w:rsidRDefault="00597CCB" w:rsidP="000D1EC4">
      <w:pPr>
        <w:pStyle w:val="Lijstalinea"/>
        <w:numPr>
          <w:ilvl w:val="0"/>
          <w:numId w:val="34"/>
        </w:numPr>
        <w:spacing w:before="0" w:after="0" w:line="240" w:lineRule="auto"/>
        <w:rPr>
          <w:rFonts w:cstheme="minorHAnsi"/>
          <w:szCs w:val="22"/>
          <w:lang w:val="nl-NL"/>
        </w:rPr>
      </w:pPr>
      <w:r w:rsidRPr="001D7F51">
        <w:rPr>
          <w:rFonts w:cstheme="minorHAnsi"/>
          <w:szCs w:val="22"/>
          <w:lang w:val="nl-NL"/>
        </w:rPr>
        <w:t xml:space="preserve">Jaarlijks Toezicht van de </w:t>
      </w:r>
      <w:r w:rsidR="00944BC5" w:rsidRPr="001D7F51">
        <w:rPr>
          <w:rFonts w:cstheme="minorHAnsi"/>
          <w:szCs w:val="22"/>
          <w:lang w:val="nl-NL"/>
        </w:rPr>
        <w:t>FG</w:t>
      </w:r>
      <w:r w:rsidRPr="001D7F51">
        <w:rPr>
          <w:rFonts w:cstheme="minorHAnsi"/>
          <w:szCs w:val="22"/>
          <w:lang w:val="nl-NL"/>
        </w:rPr>
        <w:t xml:space="preserve"> op de doelbinding</w:t>
      </w:r>
      <w:r w:rsidR="00D9353F" w:rsidRPr="001D7F51">
        <w:rPr>
          <w:rFonts w:cstheme="minorHAnsi"/>
          <w:szCs w:val="22"/>
          <w:lang w:val="nl-NL"/>
        </w:rPr>
        <w:t xml:space="preserve"> (#2)</w:t>
      </w:r>
      <w:r w:rsidRPr="001D7F51">
        <w:rPr>
          <w:rFonts w:cstheme="minorHAnsi"/>
          <w:szCs w:val="22"/>
          <w:lang w:val="nl-NL"/>
        </w:rPr>
        <w:t xml:space="preserve">; </w:t>
      </w:r>
    </w:p>
    <w:p w14:paraId="08413E4C" w14:textId="2A8D559B" w:rsidR="00422242" w:rsidRPr="001D7F51" w:rsidRDefault="00422242" w:rsidP="000D1EC4">
      <w:pPr>
        <w:pStyle w:val="Lijstalinea"/>
        <w:numPr>
          <w:ilvl w:val="0"/>
          <w:numId w:val="34"/>
        </w:numPr>
        <w:spacing w:before="0" w:after="0" w:line="240" w:lineRule="auto"/>
        <w:rPr>
          <w:rFonts w:cstheme="minorHAnsi"/>
          <w:szCs w:val="22"/>
          <w:lang w:val="nl-NL"/>
        </w:rPr>
      </w:pPr>
      <w:r w:rsidRPr="001D7F51">
        <w:rPr>
          <w:rFonts w:cstheme="minorHAnsi"/>
          <w:szCs w:val="22"/>
          <w:lang w:val="nl-NL"/>
        </w:rPr>
        <w:t>Controles op de noodzakelijkheid en rechtmatigheid door de FG (of PO) (#3);</w:t>
      </w:r>
    </w:p>
    <w:p w14:paraId="62EA6BFF" w14:textId="77777777" w:rsidR="00944BC5" w:rsidRPr="001D7F51" w:rsidRDefault="00D9353F" w:rsidP="000D1EC4">
      <w:pPr>
        <w:pStyle w:val="Lijstalinea"/>
        <w:numPr>
          <w:ilvl w:val="0"/>
          <w:numId w:val="34"/>
        </w:numPr>
        <w:spacing w:before="0" w:after="0" w:line="240" w:lineRule="auto"/>
        <w:rPr>
          <w:rFonts w:eastAsia="Times New Roman" w:cstheme="minorHAnsi"/>
          <w:szCs w:val="22"/>
        </w:rPr>
      </w:pPr>
      <w:r w:rsidRPr="001D7F51">
        <w:rPr>
          <w:rFonts w:cstheme="minorHAnsi"/>
          <w:szCs w:val="22"/>
          <w:lang w:val="nl-NL"/>
        </w:rPr>
        <w:t xml:space="preserve">Controles op </w:t>
      </w:r>
      <w:r w:rsidRPr="001D7F51">
        <w:rPr>
          <w:rFonts w:eastAsia="Times New Roman" w:cstheme="minorHAnsi"/>
          <w:szCs w:val="22"/>
        </w:rPr>
        <w:t xml:space="preserve">het vernietigen en rectificeren van politiegegevens (#4); </w:t>
      </w:r>
    </w:p>
    <w:p w14:paraId="563DF026" w14:textId="77777777" w:rsidR="00944BC5" w:rsidRPr="001D7F51" w:rsidRDefault="00D9353F" w:rsidP="000D1EC4">
      <w:pPr>
        <w:pStyle w:val="Lijstalinea"/>
        <w:numPr>
          <w:ilvl w:val="0"/>
          <w:numId w:val="34"/>
        </w:numPr>
        <w:spacing w:before="0" w:after="0" w:line="240" w:lineRule="auto"/>
        <w:rPr>
          <w:rFonts w:eastAsia="Times New Roman" w:cstheme="minorHAnsi"/>
          <w:szCs w:val="22"/>
        </w:rPr>
      </w:pPr>
      <w:r w:rsidRPr="001D7F51">
        <w:rPr>
          <w:rFonts w:eastAsia="Times New Roman" w:cstheme="minorHAnsi"/>
          <w:szCs w:val="22"/>
        </w:rPr>
        <w:t xml:space="preserve">Controles op uitvoering DPIA’s (#6 en #31); </w:t>
      </w:r>
    </w:p>
    <w:p w14:paraId="2132CBD5" w14:textId="77777777" w:rsidR="00944BC5" w:rsidRPr="001D7F51" w:rsidRDefault="00D9353F" w:rsidP="000D1EC4">
      <w:pPr>
        <w:pStyle w:val="Lijstalinea"/>
        <w:numPr>
          <w:ilvl w:val="0"/>
          <w:numId w:val="34"/>
        </w:numPr>
        <w:spacing w:before="0" w:after="0" w:line="240" w:lineRule="auto"/>
        <w:rPr>
          <w:rFonts w:eastAsia="Times New Roman" w:cstheme="minorHAnsi"/>
          <w:szCs w:val="22"/>
        </w:rPr>
      </w:pPr>
      <w:r w:rsidRPr="001D7F51">
        <w:rPr>
          <w:rFonts w:eastAsia="Times New Roman" w:cstheme="minorHAnsi"/>
          <w:szCs w:val="22"/>
        </w:rPr>
        <w:t xml:space="preserve">Beschikbaarheid logbestanden (#28); </w:t>
      </w:r>
    </w:p>
    <w:p w14:paraId="34C25EAE" w14:textId="77777777" w:rsidR="00944BC5" w:rsidRPr="001D7F51" w:rsidRDefault="00D9353F" w:rsidP="000D1EC4">
      <w:pPr>
        <w:pStyle w:val="Lijstalinea"/>
        <w:numPr>
          <w:ilvl w:val="0"/>
          <w:numId w:val="34"/>
        </w:numPr>
        <w:spacing w:before="0" w:after="0" w:line="240" w:lineRule="auto"/>
        <w:rPr>
          <w:rFonts w:eastAsia="Times New Roman" w:cstheme="minorHAnsi"/>
          <w:szCs w:val="22"/>
        </w:rPr>
      </w:pPr>
      <w:r w:rsidRPr="001D7F51">
        <w:rPr>
          <w:rFonts w:eastAsia="Times New Roman" w:cstheme="minorHAnsi"/>
          <w:szCs w:val="22"/>
        </w:rPr>
        <w:t xml:space="preserve">Planning, uitvoering, en rapportage van de interne audits (#29); </w:t>
      </w:r>
    </w:p>
    <w:p w14:paraId="1FB70ACF" w14:textId="77777777" w:rsidR="007B5ED2" w:rsidRPr="001D7F51" w:rsidRDefault="00944BC5" w:rsidP="000D1EC4">
      <w:pPr>
        <w:pStyle w:val="Lijstalinea"/>
        <w:numPr>
          <w:ilvl w:val="0"/>
          <w:numId w:val="34"/>
        </w:numPr>
        <w:spacing w:before="0" w:after="0" w:line="240" w:lineRule="auto"/>
        <w:rPr>
          <w:rFonts w:cstheme="minorHAnsi"/>
          <w:lang w:val="nl-NL"/>
        </w:rPr>
      </w:pPr>
      <w:r w:rsidRPr="001D7F51">
        <w:rPr>
          <w:rFonts w:eastAsia="Times New Roman" w:cstheme="minorHAnsi"/>
          <w:szCs w:val="22"/>
        </w:rPr>
        <w:t>Overige t</w:t>
      </w:r>
      <w:r w:rsidR="00D9353F" w:rsidRPr="001D7F51">
        <w:rPr>
          <w:rFonts w:eastAsia="Times New Roman" w:cstheme="minorHAnsi"/>
          <w:szCs w:val="22"/>
        </w:rPr>
        <w:t>oezichttaken van de FG (#31).</w:t>
      </w:r>
    </w:p>
    <w:p w14:paraId="4C26799F" w14:textId="77777777" w:rsidR="00944BC5" w:rsidRPr="001D7F51" w:rsidRDefault="00944BC5" w:rsidP="00944BC5">
      <w:pPr>
        <w:spacing w:before="0" w:after="0" w:line="240" w:lineRule="auto"/>
        <w:rPr>
          <w:rFonts w:cstheme="minorHAnsi"/>
          <w:lang w:val="nl-NL"/>
        </w:rPr>
      </w:pPr>
    </w:p>
    <w:p w14:paraId="7B149B1B" w14:textId="2B8316B0" w:rsidR="00944BC5" w:rsidRPr="001D7F51" w:rsidRDefault="00944BC5" w:rsidP="00944BC5">
      <w:pPr>
        <w:spacing w:before="0" w:after="0" w:line="240" w:lineRule="auto"/>
        <w:rPr>
          <w:rFonts w:cstheme="minorHAnsi"/>
          <w:lang w:val="nl-NL"/>
        </w:rPr>
      </w:pPr>
      <w:r w:rsidRPr="001D7F51">
        <w:rPr>
          <w:rFonts w:cstheme="minorHAnsi"/>
          <w:lang w:val="nl-NL"/>
        </w:rPr>
        <w:t xml:space="preserve">Het onderzoeken van de hiervoor genoemde </w:t>
      </w:r>
      <w:r w:rsidR="00184220">
        <w:rPr>
          <w:rFonts w:cstheme="minorHAnsi"/>
          <w:lang w:val="nl-NL"/>
        </w:rPr>
        <w:t>‘</w:t>
      </w:r>
      <w:r w:rsidRPr="001D7F51">
        <w:rPr>
          <w:rFonts w:cstheme="minorHAnsi"/>
          <w:lang w:val="nl-NL"/>
        </w:rPr>
        <w:t>Toezichtmaatregelen</w:t>
      </w:r>
      <w:r w:rsidR="00184220">
        <w:rPr>
          <w:rFonts w:cstheme="minorHAnsi"/>
          <w:lang w:val="nl-NL"/>
        </w:rPr>
        <w:t>’</w:t>
      </w:r>
      <w:r w:rsidRPr="001D7F51">
        <w:rPr>
          <w:rFonts w:cstheme="minorHAnsi"/>
          <w:lang w:val="nl-NL"/>
        </w:rPr>
        <w:t xml:space="preserve"> strekte zich uit tot de volledige verslagperiode (9 maart 2019 tot [</w:t>
      </w:r>
      <w:r w:rsidR="006F7709" w:rsidRPr="001D7F51">
        <w:rPr>
          <w:rFonts w:cstheme="minorHAnsi"/>
          <w:lang w:val="nl-NL"/>
        </w:rPr>
        <w:t>EINDDATUM ONDERZOEK</w:t>
      </w:r>
      <w:r w:rsidRPr="001D7F51">
        <w:rPr>
          <w:rFonts w:cstheme="minorHAnsi"/>
          <w:lang w:val="nl-NL"/>
        </w:rPr>
        <w:t>]).</w:t>
      </w:r>
    </w:p>
    <w:p w14:paraId="608F4C8C" w14:textId="77777777" w:rsidR="00CF76BD" w:rsidRPr="001D7F51" w:rsidRDefault="00CF76BD" w:rsidP="00C63862">
      <w:pPr>
        <w:pStyle w:val="Kop2"/>
        <w:jc w:val="both"/>
        <w:rPr>
          <w:rFonts w:cstheme="minorHAnsi"/>
          <w:lang w:val="nl-NL"/>
        </w:rPr>
      </w:pPr>
      <w:bookmarkStart w:id="20" w:name="_Toc81565500"/>
      <w:r w:rsidRPr="001D7F51">
        <w:rPr>
          <w:rFonts w:cstheme="minorHAnsi"/>
          <w:lang w:val="nl-NL"/>
        </w:rPr>
        <w:lastRenderedPageBreak/>
        <w:t>Beperkingen</w:t>
      </w:r>
      <w:bookmarkEnd w:id="17"/>
      <w:bookmarkEnd w:id="20"/>
    </w:p>
    <w:p w14:paraId="74788CDE" w14:textId="54613CC3" w:rsidR="00404688" w:rsidRPr="001D7F51" w:rsidRDefault="00404688" w:rsidP="00C63862">
      <w:pPr>
        <w:jc w:val="both"/>
        <w:rPr>
          <w:rFonts w:cstheme="minorHAnsi"/>
          <w:lang w:val="nl-NL"/>
        </w:rPr>
      </w:pPr>
      <w:r w:rsidRPr="001D7F51">
        <w:rPr>
          <w:rFonts w:cstheme="minorHAnsi"/>
          <w:lang w:val="nl-NL"/>
        </w:rPr>
        <w:t xml:space="preserve">Wij kunnen niet uitsluiten dat, indien wij aanvullende </w:t>
      </w:r>
      <w:r w:rsidR="00AA77A1" w:rsidRPr="001D7F51">
        <w:rPr>
          <w:rFonts w:cstheme="minorHAnsi"/>
          <w:lang w:val="nl-NL"/>
        </w:rPr>
        <w:t>beheersingsmaatregelen</w:t>
      </w:r>
      <w:r w:rsidRPr="001D7F51">
        <w:rPr>
          <w:rFonts w:cstheme="minorHAnsi"/>
          <w:lang w:val="nl-NL"/>
        </w:rPr>
        <w:t xml:space="preserve"> zouden hebben onderzocht</w:t>
      </w:r>
      <w:r w:rsidR="000933B5">
        <w:rPr>
          <w:rFonts w:cstheme="minorHAnsi"/>
          <w:lang w:val="nl-NL"/>
        </w:rPr>
        <w:t>,</w:t>
      </w:r>
      <w:r w:rsidRPr="001D7F51">
        <w:rPr>
          <w:rFonts w:cstheme="minorHAnsi"/>
          <w:lang w:val="nl-NL"/>
        </w:rPr>
        <w:t xml:space="preserve"> wellicht andere onderwerpen zouden zijn geconstateerd die voor rapportering in aanmerking zouden zijn gekomen.</w:t>
      </w:r>
    </w:p>
    <w:p w14:paraId="4FC12412" w14:textId="352D06E0" w:rsidR="00404688" w:rsidRPr="001D7F51" w:rsidRDefault="00404688" w:rsidP="00C63862">
      <w:pPr>
        <w:jc w:val="both"/>
        <w:rPr>
          <w:rFonts w:cstheme="minorHAnsi"/>
          <w:szCs w:val="22"/>
          <w:lang w:val="nl-NL"/>
        </w:rPr>
      </w:pPr>
      <w:r w:rsidRPr="001D7F51">
        <w:rPr>
          <w:rFonts w:cstheme="minorHAnsi"/>
          <w:lang w:val="nl-NL"/>
        </w:rPr>
        <w:t xml:space="preserve">Bovendien is de projectie van oordelen naar de toekomst onderhevig aan het risico dat interne </w:t>
      </w:r>
      <w:r w:rsidR="0005625E" w:rsidRPr="001D7F51">
        <w:rPr>
          <w:rFonts w:cstheme="minorHAnsi"/>
          <w:lang w:val="nl-NL"/>
        </w:rPr>
        <w:t>beheersingsmaatregelen</w:t>
      </w:r>
      <w:r w:rsidRPr="001D7F51">
        <w:rPr>
          <w:rFonts w:cstheme="minorHAnsi"/>
          <w:lang w:val="nl-NL"/>
        </w:rPr>
        <w:t xml:space="preserve"> ineffectief kunnen worden.</w:t>
      </w:r>
    </w:p>
    <w:p w14:paraId="3F91B775" w14:textId="77777777" w:rsidR="00E608CD" w:rsidRPr="001D7F51" w:rsidRDefault="00E608CD" w:rsidP="00C63862">
      <w:pPr>
        <w:pStyle w:val="Kop2"/>
        <w:jc w:val="both"/>
        <w:rPr>
          <w:rFonts w:cstheme="minorHAnsi"/>
        </w:rPr>
      </w:pPr>
      <w:bookmarkStart w:id="21" w:name="_Toc12997260"/>
      <w:bookmarkStart w:id="22" w:name="_Toc81565501"/>
      <w:r w:rsidRPr="001D7F51">
        <w:rPr>
          <w:rFonts w:cstheme="minorHAnsi"/>
        </w:rPr>
        <w:t xml:space="preserve">Ons oordeel </w:t>
      </w:r>
      <w:r w:rsidRPr="001D7F51">
        <w:rPr>
          <w:rFonts w:cstheme="minorHAnsi"/>
          <w:highlight w:val="yellow"/>
        </w:rPr>
        <w:t>met beperking</w:t>
      </w:r>
      <w:bookmarkEnd w:id="21"/>
      <w:bookmarkEnd w:id="22"/>
    </w:p>
    <w:p w14:paraId="71A027FC" w14:textId="37B22A00" w:rsidR="00AD1785" w:rsidRPr="00AD1785" w:rsidRDefault="00E608CD" w:rsidP="00AD1785">
      <w:pPr>
        <w:jc w:val="both"/>
        <w:rPr>
          <w:rFonts w:cstheme="minorHAnsi"/>
        </w:rPr>
      </w:pPr>
      <w:r w:rsidRPr="001D7F51">
        <w:rPr>
          <w:rFonts w:cstheme="minorHAnsi"/>
        </w:rPr>
        <w:t xml:space="preserve">Naar ons oordeel, </w:t>
      </w:r>
      <w:r w:rsidRPr="001D7F51">
        <w:rPr>
          <w:rFonts w:cstheme="minorHAnsi"/>
          <w:highlight w:val="yellow"/>
        </w:rPr>
        <w:t xml:space="preserve">uitgezonderd de </w:t>
      </w:r>
      <w:r w:rsidR="00520D13" w:rsidRPr="001D7F51">
        <w:rPr>
          <w:rFonts w:cstheme="minorHAnsi"/>
          <w:highlight w:val="yellow"/>
        </w:rPr>
        <w:t xml:space="preserve">aangelegenheden </w:t>
      </w:r>
      <w:r w:rsidRPr="001D7F51">
        <w:rPr>
          <w:rFonts w:cstheme="minorHAnsi"/>
          <w:highlight w:val="yellow"/>
        </w:rPr>
        <w:t xml:space="preserve">die </w:t>
      </w:r>
      <w:r w:rsidR="00AD1785">
        <w:rPr>
          <w:rFonts w:cstheme="minorHAnsi"/>
          <w:highlight w:val="yellow"/>
        </w:rPr>
        <w:t xml:space="preserve">hierna </w:t>
      </w:r>
      <w:r w:rsidRPr="001D7F51">
        <w:rPr>
          <w:rFonts w:cstheme="minorHAnsi"/>
          <w:highlight w:val="yellow"/>
        </w:rPr>
        <w:t>zijn beschreven in paragraaf 1.</w:t>
      </w:r>
      <w:r w:rsidR="00422242" w:rsidRPr="001D7F51">
        <w:rPr>
          <w:rFonts w:cstheme="minorHAnsi"/>
          <w:highlight w:val="yellow"/>
        </w:rPr>
        <w:t xml:space="preserve">11 </w:t>
      </w:r>
      <w:r w:rsidRPr="001D7F51">
        <w:rPr>
          <w:rFonts w:cstheme="minorHAnsi"/>
          <w:highlight w:val="yellow"/>
        </w:rPr>
        <w:t>‘De basis voor ons oordeel met beperking’</w:t>
      </w:r>
      <w:r w:rsidRPr="001D7F51">
        <w:rPr>
          <w:rFonts w:cstheme="minorHAnsi"/>
        </w:rPr>
        <w:t xml:space="preserve">, </w:t>
      </w:r>
      <w:r w:rsidR="001556D1">
        <w:rPr>
          <w:rFonts w:cstheme="minorHAnsi"/>
        </w:rPr>
        <w:t>in alle van materieel belang zijnde aspecten</w:t>
      </w:r>
      <w:r w:rsidR="00643C3C">
        <w:rPr>
          <w:rFonts w:cstheme="minorHAnsi"/>
        </w:rPr>
        <w:t>,</w:t>
      </w:r>
      <w:r w:rsidR="00AD1785">
        <w:rPr>
          <w:rFonts w:cstheme="minorHAnsi"/>
        </w:rPr>
        <w:t xml:space="preserve"> zijn de door de [ORANISATIE] getroffen beheersingsmaatregelen om te </w:t>
      </w:r>
      <w:r w:rsidR="00AD1785">
        <w:t>voorzien in de borging van de wettelijke eisen met betrekking tot de verwerking van politiegegevens door boa’s</w:t>
      </w:r>
      <w:r w:rsidR="00AD1785">
        <w:rPr>
          <w:rFonts w:cstheme="minorHAnsi"/>
        </w:rPr>
        <w:t xml:space="preserve"> op afdoende wijze opgezet</w:t>
      </w:r>
      <w:r w:rsidR="00446B48">
        <w:rPr>
          <w:rFonts w:cstheme="minorHAnsi"/>
        </w:rPr>
        <w:t>,</w:t>
      </w:r>
      <w:r w:rsidR="000933B5">
        <w:rPr>
          <w:rFonts w:cstheme="minorHAnsi"/>
        </w:rPr>
        <w:t xml:space="preserve"> </w:t>
      </w:r>
      <w:r w:rsidR="00AD1785">
        <w:rPr>
          <w:rFonts w:cstheme="minorHAnsi"/>
        </w:rPr>
        <w:t xml:space="preserve">bestaan deze en hebben deze effectief gewerkt gedurende de </w:t>
      </w:r>
      <w:r w:rsidR="00AD1785" w:rsidRPr="00254E7A">
        <w:rPr>
          <w:rFonts w:cstheme="minorHAnsi"/>
        </w:rPr>
        <w:t>[VERSLAGPERIODE]</w:t>
      </w:r>
      <w:r w:rsidR="00AD1785" w:rsidRPr="001D7F51">
        <w:rPr>
          <w:rStyle w:val="Voetnootmarkering"/>
          <w:rFonts w:cstheme="minorHAnsi"/>
        </w:rPr>
        <w:footnoteReference w:id="3"/>
      </w:r>
      <w:r w:rsidR="00AD1785" w:rsidRPr="00AD1B42">
        <w:rPr>
          <w:rFonts w:cstheme="minorHAnsi"/>
        </w:rPr>
        <w:t xml:space="preserve">, respectievelijk de 12 maanden voorafgaand aan de einddatum van de externe privacy </w:t>
      </w:r>
      <w:r w:rsidR="00AD1785" w:rsidRPr="00254E7A">
        <w:rPr>
          <w:rFonts w:cstheme="minorHAnsi"/>
        </w:rPr>
        <w:t>audit Wpg 2021</w:t>
      </w:r>
      <w:r w:rsidR="00AD1785">
        <w:rPr>
          <w:rStyle w:val="Voetnootmarkering"/>
          <w:rFonts w:cstheme="minorHAnsi"/>
          <w:noProof/>
        </w:rPr>
        <w:footnoteReference w:id="4"/>
      </w:r>
      <w:r w:rsidR="00AD1785">
        <w:rPr>
          <w:rFonts w:cstheme="minorHAnsi"/>
        </w:rPr>
        <w:t>.</w:t>
      </w:r>
    </w:p>
    <w:p w14:paraId="7CA97C5B" w14:textId="6F598058" w:rsidR="00780D86" w:rsidRPr="001D7F51" w:rsidRDefault="00780D86" w:rsidP="00C63862">
      <w:pPr>
        <w:jc w:val="both"/>
        <w:rPr>
          <w:rFonts w:cstheme="minorHAnsi"/>
        </w:rPr>
      </w:pPr>
      <w:r w:rsidRPr="001D7F51">
        <w:rPr>
          <w:rFonts w:cstheme="minorHAnsi"/>
          <w:lang w:val="nl-NL"/>
        </w:rPr>
        <w:t xml:space="preserve">Ons oordeel is gevormd op basis van de aangelegenheden die in dit assurance-rapport zijn uiteengezet. De specifieke, getoetste beheersingsmaatregelen en de aard, timing en resultaten van die toetsingen zijn opgenomen in </w:t>
      </w:r>
      <w:r w:rsidR="00A460F3" w:rsidRPr="001D7F51">
        <w:rPr>
          <w:rFonts w:cstheme="minorHAnsi"/>
          <w:lang w:val="nl-NL"/>
        </w:rPr>
        <w:t xml:space="preserve">Bijlage 1 </w:t>
      </w:r>
      <w:bookmarkStart w:id="23" w:name="_Hlk67136386"/>
      <w:r w:rsidR="00A460F3" w:rsidRPr="001D7F51">
        <w:rPr>
          <w:rFonts w:cstheme="minorHAnsi"/>
          <w:lang w:val="nl-NL"/>
        </w:rPr>
        <w:t xml:space="preserve">– </w:t>
      </w:r>
      <w:r w:rsidR="009C59E0" w:rsidRPr="001D7F51">
        <w:rPr>
          <w:rFonts w:cstheme="minorHAnsi"/>
          <w:lang w:val="nl-NL"/>
        </w:rPr>
        <w:t>Beschrijving van de beheersingsdoelstellingen, beheersmaatregelen en testresultaten</w:t>
      </w:r>
      <w:bookmarkEnd w:id="23"/>
      <w:r w:rsidR="000D1EC4" w:rsidRPr="001D7F51">
        <w:rPr>
          <w:rFonts w:cstheme="minorHAnsi"/>
          <w:lang w:val="nl-NL"/>
        </w:rPr>
        <w:t xml:space="preserve"> (Wpg) en Bijlage 2 - Beschrijving van de beheersingsdoelstellingen, beheersmaatregelen en testresultaten (technische en organisatorische maatregelen).</w:t>
      </w:r>
    </w:p>
    <w:p w14:paraId="0D14A3F3" w14:textId="77777777" w:rsidR="00E608CD" w:rsidRPr="001D7F51" w:rsidRDefault="00E608CD" w:rsidP="00C63862">
      <w:pPr>
        <w:pStyle w:val="Kop2"/>
        <w:jc w:val="both"/>
        <w:rPr>
          <w:rFonts w:cstheme="minorHAnsi"/>
          <w:highlight w:val="yellow"/>
        </w:rPr>
      </w:pPr>
      <w:bookmarkStart w:id="24" w:name="_Toc12997261"/>
      <w:bookmarkStart w:id="25" w:name="_Toc81565502"/>
      <w:r w:rsidRPr="001D7F51">
        <w:rPr>
          <w:rFonts w:cstheme="minorHAnsi"/>
          <w:highlight w:val="yellow"/>
        </w:rPr>
        <w:t>De basis voor ons oordeel met beperking</w:t>
      </w:r>
      <w:bookmarkEnd w:id="24"/>
      <w:bookmarkEnd w:id="25"/>
    </w:p>
    <w:p w14:paraId="6BE2628A" w14:textId="29F2EE26" w:rsidR="009E2AC5" w:rsidRPr="001D7F51" w:rsidRDefault="00E608CD" w:rsidP="00C63862">
      <w:pPr>
        <w:jc w:val="both"/>
        <w:rPr>
          <w:rFonts w:cstheme="minorHAnsi"/>
        </w:rPr>
      </w:pPr>
      <w:r w:rsidRPr="001D7F51">
        <w:rPr>
          <w:rFonts w:cstheme="minorHAnsi"/>
        </w:rPr>
        <w:t xml:space="preserve">Wij hebben vastgesteld dat de </w:t>
      </w:r>
      <w:r w:rsidR="00A9017B" w:rsidRPr="001D7F51">
        <w:rPr>
          <w:rFonts w:cstheme="minorHAnsi"/>
        </w:rPr>
        <w:t>hierna</w:t>
      </w:r>
      <w:r w:rsidRPr="001D7F51">
        <w:rPr>
          <w:rFonts w:cstheme="minorHAnsi"/>
        </w:rPr>
        <w:t xml:space="preserve">volgende </w:t>
      </w:r>
      <w:r w:rsidR="00851604" w:rsidRPr="001D7F51">
        <w:rPr>
          <w:rFonts w:cstheme="minorHAnsi"/>
        </w:rPr>
        <w:t xml:space="preserve">Wpg onderwerpen </w:t>
      </w:r>
      <w:r w:rsidRPr="001D7F51">
        <w:rPr>
          <w:rFonts w:cstheme="minorHAnsi"/>
        </w:rPr>
        <w:t>niet</w:t>
      </w:r>
      <w:r w:rsidR="006323DB" w:rsidRPr="001D7F51">
        <w:rPr>
          <w:rFonts w:cstheme="minorHAnsi"/>
        </w:rPr>
        <w:t xml:space="preserve"> (rood) of niet </w:t>
      </w:r>
      <w:r w:rsidRPr="001D7F51">
        <w:rPr>
          <w:rFonts w:cstheme="minorHAnsi"/>
        </w:rPr>
        <w:t>volledig</w:t>
      </w:r>
      <w:r w:rsidR="006323DB" w:rsidRPr="001D7F51">
        <w:rPr>
          <w:rFonts w:cstheme="minorHAnsi"/>
        </w:rPr>
        <w:t xml:space="preserve"> (oranje)</w:t>
      </w:r>
      <w:r w:rsidRPr="001D7F51">
        <w:rPr>
          <w:rFonts w:cstheme="minorHAnsi"/>
        </w:rPr>
        <w:t xml:space="preserve"> zijn </w:t>
      </w:r>
      <w:bookmarkStart w:id="26" w:name="_Hlk67118940"/>
      <w:r w:rsidRPr="001D7F51">
        <w:rPr>
          <w:rFonts w:cstheme="minorHAnsi"/>
        </w:rPr>
        <w:t>opgezet</w:t>
      </w:r>
      <w:r w:rsidR="00E10BFB">
        <w:rPr>
          <w:rFonts w:cstheme="minorHAnsi"/>
        </w:rPr>
        <w:t>, bestaan</w:t>
      </w:r>
      <w:r w:rsidRPr="001D7F51">
        <w:rPr>
          <w:rFonts w:cstheme="minorHAnsi"/>
        </w:rPr>
        <w:t xml:space="preserve"> en/of </w:t>
      </w:r>
      <w:r w:rsidR="00864B7B" w:rsidRPr="001D7F51">
        <w:rPr>
          <w:rFonts w:cstheme="minorHAnsi"/>
        </w:rPr>
        <w:t xml:space="preserve">effectief </w:t>
      </w:r>
      <w:bookmarkEnd w:id="26"/>
      <w:r w:rsidR="00E10BFB">
        <w:rPr>
          <w:rFonts w:cstheme="minorHAnsi"/>
        </w:rPr>
        <w:t>werken</w:t>
      </w:r>
      <w:r w:rsidR="00A9017B" w:rsidRPr="001D7F51">
        <w:rPr>
          <w:rFonts w:cstheme="minorHAnsi"/>
        </w:rPr>
        <w:t xml:space="preserve">. </w:t>
      </w:r>
      <w:r w:rsidR="009E2AC5" w:rsidRPr="001D7F51">
        <w:rPr>
          <w:rFonts w:cstheme="minorHAnsi"/>
        </w:rPr>
        <w:t xml:space="preserve">Zoals opgenomen in de </w:t>
      </w:r>
      <w:bookmarkStart w:id="27" w:name="_Hlk67114164"/>
      <w:r w:rsidR="00864B7B" w:rsidRPr="001D7F51">
        <w:rPr>
          <w:rFonts w:cstheme="minorHAnsi"/>
        </w:rPr>
        <w:t xml:space="preserve">beschrijving </w:t>
      </w:r>
      <w:r w:rsidR="009E2AC5" w:rsidRPr="001D7F51">
        <w:rPr>
          <w:rFonts w:cstheme="minorHAnsi"/>
        </w:rPr>
        <w:t>van de beheersingsdoelstellingen, beheersmaatregelen en testresultaten</w:t>
      </w:r>
      <w:bookmarkEnd w:id="27"/>
      <w:r w:rsidR="009E2AC5" w:rsidRPr="001D7F51">
        <w:rPr>
          <w:rFonts w:cstheme="minorHAnsi"/>
        </w:rPr>
        <w:t xml:space="preserve"> (</w:t>
      </w:r>
      <w:r w:rsidR="009C59E0" w:rsidRPr="001D7F51">
        <w:rPr>
          <w:rFonts w:cstheme="minorHAnsi"/>
        </w:rPr>
        <w:t>Bijlage 1</w:t>
      </w:r>
      <w:r w:rsidR="000D1EC4" w:rsidRPr="001D7F51">
        <w:rPr>
          <w:rFonts w:cstheme="minorHAnsi"/>
        </w:rPr>
        <w:t xml:space="preserve"> en Bijlage 2</w:t>
      </w:r>
      <w:r w:rsidR="009E2AC5" w:rsidRPr="001D7F51">
        <w:rPr>
          <w:rFonts w:cstheme="minorHAnsi"/>
        </w:rPr>
        <w:t xml:space="preserve">), waren deze interne beheersmaatregelen niet gedurende de gehele </w:t>
      </w:r>
      <w:r w:rsidR="006F7709" w:rsidRPr="001D7F51">
        <w:rPr>
          <w:rFonts w:cstheme="minorHAnsi"/>
        </w:rPr>
        <w:t>verslagperiode</w:t>
      </w:r>
      <w:r w:rsidR="009E2AC5" w:rsidRPr="001D7F51">
        <w:rPr>
          <w:rFonts w:cstheme="minorHAnsi"/>
        </w:rPr>
        <w:t xml:space="preserve"> in afdoende mate opgezet</w:t>
      </w:r>
      <w:r w:rsidR="00E10BFB">
        <w:rPr>
          <w:rFonts w:cstheme="minorHAnsi"/>
        </w:rPr>
        <w:t xml:space="preserve">, hebben niet bestaan </w:t>
      </w:r>
      <w:r w:rsidR="009E2AC5" w:rsidRPr="001D7F51">
        <w:rPr>
          <w:rFonts w:cstheme="minorHAnsi"/>
        </w:rPr>
        <w:t>en/of werkten niet effectief.</w:t>
      </w:r>
    </w:p>
    <w:p w14:paraId="66EB29FD" w14:textId="47AAB93F" w:rsidR="00906ED4" w:rsidRPr="00513029" w:rsidRDefault="00531F4E" w:rsidP="00C63862">
      <w:pPr>
        <w:jc w:val="both"/>
        <w:rPr>
          <w:rFonts w:cstheme="minorHAnsi"/>
        </w:rPr>
      </w:pPr>
      <w:r w:rsidRPr="001D7F51">
        <w:rPr>
          <w:rFonts w:cstheme="minorHAnsi"/>
        </w:rPr>
        <w:t>V</w:t>
      </w:r>
      <w:r w:rsidR="00A9017B" w:rsidRPr="001D7F51">
        <w:rPr>
          <w:rFonts w:cstheme="minorHAnsi"/>
        </w:rPr>
        <w:t xml:space="preserve">oor </w:t>
      </w:r>
      <w:r w:rsidR="006323DB" w:rsidRPr="001D7F51">
        <w:rPr>
          <w:rFonts w:cstheme="minorHAnsi"/>
        </w:rPr>
        <w:t xml:space="preserve">de volledigheid zijn de onderwerpen die </w:t>
      </w:r>
      <w:r w:rsidR="00E10BFB">
        <w:rPr>
          <w:rFonts w:cstheme="minorHAnsi"/>
        </w:rPr>
        <w:t>afdoende</w:t>
      </w:r>
      <w:r w:rsidR="00E10BFB" w:rsidRPr="001D7F51">
        <w:rPr>
          <w:rFonts w:cstheme="minorHAnsi"/>
        </w:rPr>
        <w:t xml:space="preserve"> </w:t>
      </w:r>
      <w:r w:rsidR="006323DB" w:rsidRPr="001D7F51">
        <w:rPr>
          <w:rFonts w:cstheme="minorHAnsi"/>
        </w:rPr>
        <w:t xml:space="preserve">zijn </w:t>
      </w:r>
      <w:r w:rsidR="00C63862" w:rsidRPr="001D7F51">
        <w:rPr>
          <w:rFonts w:cstheme="minorHAnsi"/>
        </w:rPr>
        <w:t>opgezet</w:t>
      </w:r>
      <w:r w:rsidR="00E10BFB">
        <w:rPr>
          <w:rFonts w:cstheme="minorHAnsi"/>
        </w:rPr>
        <w:t>,</w:t>
      </w:r>
      <w:r w:rsidR="00C63862" w:rsidRPr="001D7F51">
        <w:rPr>
          <w:rFonts w:cstheme="minorHAnsi"/>
        </w:rPr>
        <w:t>geïmplementeerd</w:t>
      </w:r>
      <w:r w:rsidR="006323DB" w:rsidRPr="001D7F51">
        <w:rPr>
          <w:rFonts w:cstheme="minorHAnsi"/>
        </w:rPr>
        <w:t xml:space="preserve"> </w:t>
      </w:r>
      <w:r w:rsidR="00E10BFB">
        <w:rPr>
          <w:rFonts w:cstheme="minorHAnsi"/>
        </w:rPr>
        <w:t xml:space="preserve">en effectief werkten </w:t>
      </w:r>
      <w:r w:rsidR="006323DB" w:rsidRPr="001D7F51">
        <w:rPr>
          <w:rFonts w:cstheme="minorHAnsi"/>
        </w:rPr>
        <w:t>ook vermeld (groen).</w:t>
      </w:r>
      <w:r w:rsidR="009E2AC5" w:rsidRPr="001D7F51">
        <w:rPr>
          <w:rFonts w:cstheme="minorHAnsi"/>
        </w:rPr>
        <w:t xml:space="preserve"> </w:t>
      </w:r>
      <w:r w:rsidR="009E2AC5" w:rsidRPr="00513029">
        <w:rPr>
          <w:rFonts w:cstheme="minorHAnsi"/>
          <w:highlight w:val="yellow"/>
        </w:rPr>
        <w:t>Dit geldt eveneens voor de onderwerpen die niet zijn onderzocht (grijs).</w:t>
      </w:r>
      <w:r w:rsidR="00513029" w:rsidRPr="003B1C92">
        <w:rPr>
          <w:rFonts w:cstheme="minorHAnsi"/>
          <w:highlight w:val="yellow"/>
        </w:rPr>
        <w:t xml:space="preserve"> Indien onderwerpen niet zijn onderzocht, wordt de reden hiervan aangegeven (bijvoorbeeld: niet onderzocht omdat… </w:t>
      </w:r>
      <w:r w:rsidR="00513029" w:rsidRPr="003B1C92">
        <w:rPr>
          <w:rFonts w:cstheme="minorHAnsi"/>
          <w:i/>
          <w:iCs/>
          <w:highlight w:val="yellow"/>
        </w:rPr>
        <w:t>of</w:t>
      </w:r>
      <w:r w:rsidR="00513029" w:rsidRPr="003B1C92">
        <w:rPr>
          <w:rFonts w:cstheme="minorHAnsi"/>
          <w:highlight w:val="yellow"/>
        </w:rPr>
        <w:t xml:space="preserve"> niet van toepassing omdat …).</w:t>
      </w:r>
    </w:p>
    <w:p w14:paraId="492A7D37" w14:textId="441EFE69" w:rsidR="00F51C88" w:rsidRDefault="00F51C88" w:rsidP="00F51C88">
      <w:pPr>
        <w:jc w:val="both"/>
        <w:rPr>
          <w:rFonts w:cstheme="minorHAnsi"/>
        </w:rPr>
      </w:pPr>
      <w:r w:rsidRPr="001D7F51">
        <w:rPr>
          <w:rFonts w:cstheme="minorHAnsi"/>
          <w:highlight w:val="yellow"/>
        </w:rPr>
        <w:t>Omdat</w:t>
      </w:r>
      <w:r w:rsidR="00876290" w:rsidRPr="001D7F51">
        <w:rPr>
          <w:rFonts w:cstheme="minorHAnsi"/>
          <w:highlight w:val="yellow"/>
        </w:rPr>
        <w:t xml:space="preserve"> binnen</w:t>
      </w:r>
      <w:r w:rsidRPr="001D7F51">
        <w:rPr>
          <w:rFonts w:cstheme="minorHAnsi"/>
          <w:highlight w:val="yellow"/>
        </w:rPr>
        <w:t xml:space="preserve"> [ORGANISATIE] meerdere </w:t>
      </w:r>
      <w:r w:rsidR="00876290" w:rsidRPr="001D7F51">
        <w:rPr>
          <w:rFonts w:cstheme="minorHAnsi"/>
          <w:highlight w:val="yellow"/>
        </w:rPr>
        <w:t>verwerkingen van politiegegevens plaatsvinden,</w:t>
      </w:r>
      <w:r w:rsidR="006B761E" w:rsidRPr="001D7F51">
        <w:rPr>
          <w:rFonts w:cstheme="minorHAnsi"/>
          <w:highlight w:val="yellow"/>
        </w:rPr>
        <w:t xml:space="preserve"> waarbij de oordelen per onderwerp onderling afwijken</w:t>
      </w:r>
      <w:r w:rsidRPr="001D7F51">
        <w:rPr>
          <w:rFonts w:cstheme="minorHAnsi"/>
          <w:highlight w:val="yellow"/>
        </w:rPr>
        <w:t xml:space="preserve">, hebben we ons oordeel per </w:t>
      </w:r>
      <w:r w:rsidR="00876290" w:rsidRPr="001D7F51">
        <w:rPr>
          <w:rFonts w:cstheme="minorHAnsi"/>
          <w:highlight w:val="yellow"/>
        </w:rPr>
        <w:t>v</w:t>
      </w:r>
      <w:r w:rsidR="00066193" w:rsidRPr="001D7F51">
        <w:rPr>
          <w:rFonts w:cstheme="minorHAnsi"/>
          <w:highlight w:val="yellow"/>
        </w:rPr>
        <w:t>erwerking</w:t>
      </w:r>
      <w:r w:rsidRPr="001D7F51">
        <w:rPr>
          <w:rFonts w:cstheme="minorHAnsi"/>
          <w:highlight w:val="yellow"/>
        </w:rPr>
        <w:t xml:space="preserve"> weergegeven.</w:t>
      </w:r>
    </w:p>
    <w:p w14:paraId="7412E2B9" w14:textId="5D5FAC33" w:rsidR="00513029" w:rsidRPr="003B1C92" w:rsidRDefault="00513029" w:rsidP="003B1C92">
      <w:pPr>
        <w:spacing w:before="0" w:after="0" w:line="240" w:lineRule="auto"/>
        <w:jc w:val="both"/>
        <w:rPr>
          <w:rFonts w:cstheme="minorHAnsi"/>
          <w:i/>
          <w:iCs/>
        </w:rPr>
      </w:pPr>
      <w:r w:rsidRPr="003B1C92">
        <w:rPr>
          <w:rFonts w:cstheme="minorHAnsi"/>
          <w:i/>
          <w:iCs/>
        </w:rPr>
        <w:t>Toelichting gebruikte kleuren:</w:t>
      </w:r>
    </w:p>
    <w:p w14:paraId="06514E49" w14:textId="4B7EF050" w:rsidR="00513029" w:rsidRPr="00513029" w:rsidRDefault="00FC2BA4" w:rsidP="00FC2BA4">
      <w:pPr>
        <w:spacing w:before="0" w:after="0" w:line="240" w:lineRule="auto"/>
        <w:rPr>
          <w:rFonts w:cstheme="minorHAnsi"/>
        </w:rPr>
      </w:pPr>
      <w:r>
        <w:rPr>
          <w:rFonts w:cstheme="minorHAnsi"/>
          <w:color w:val="92D050"/>
          <w:shd w:val="clear" w:color="auto" w:fill="92D050"/>
        </w:rPr>
        <w:t>G</w:t>
      </w:r>
      <w:r w:rsidR="00513029">
        <w:rPr>
          <w:rFonts w:cstheme="minorHAnsi"/>
          <w:color w:val="92D050"/>
        </w:rPr>
        <w:t xml:space="preserve"> </w:t>
      </w:r>
      <w:r w:rsidR="00513029" w:rsidRPr="003B1C92">
        <w:rPr>
          <w:rFonts w:cstheme="minorHAnsi"/>
          <w:color w:val="92D050"/>
        </w:rPr>
        <w:t>Groen</w:t>
      </w:r>
      <w:r w:rsidR="00D50422">
        <w:rPr>
          <w:rFonts w:cstheme="minorHAnsi"/>
        </w:rPr>
        <w:t xml:space="preserve"> -</w:t>
      </w:r>
      <w:r w:rsidR="00513029" w:rsidRPr="00513029">
        <w:rPr>
          <w:rFonts w:cstheme="minorHAnsi"/>
        </w:rPr>
        <w:t xml:space="preserve"> </w:t>
      </w:r>
      <w:r w:rsidR="00D50422">
        <w:rPr>
          <w:rFonts w:cstheme="minorHAnsi"/>
        </w:rPr>
        <w:t>V</w:t>
      </w:r>
      <w:r w:rsidR="00513029" w:rsidRPr="00513029">
        <w:rPr>
          <w:rFonts w:cstheme="minorHAnsi"/>
        </w:rPr>
        <w:t>oldoet aan de norm</w:t>
      </w:r>
      <w:r w:rsidR="00D50422">
        <w:rPr>
          <w:rFonts w:cstheme="minorHAnsi"/>
        </w:rPr>
        <w:t>.</w:t>
      </w:r>
    </w:p>
    <w:p w14:paraId="7834F1E6" w14:textId="75A2B8E6" w:rsidR="00513029" w:rsidRPr="00513029" w:rsidRDefault="00FC2BA4" w:rsidP="00FC2BA4">
      <w:pPr>
        <w:spacing w:before="0" w:after="0" w:line="240" w:lineRule="auto"/>
        <w:rPr>
          <w:rFonts w:cstheme="minorHAnsi"/>
        </w:rPr>
      </w:pPr>
      <w:r>
        <w:rPr>
          <w:rFonts w:cstheme="minorHAnsi"/>
          <w:color w:val="FFC000"/>
          <w:shd w:val="clear" w:color="auto" w:fill="FFC000"/>
        </w:rPr>
        <w:t>O</w:t>
      </w:r>
      <w:r w:rsidRPr="00FC2BA4">
        <w:rPr>
          <w:rFonts w:cstheme="minorHAnsi"/>
          <w:color w:val="FFC000"/>
        </w:rPr>
        <w:t xml:space="preserve"> </w:t>
      </w:r>
      <w:r>
        <w:rPr>
          <w:rFonts w:cstheme="minorHAnsi"/>
          <w:color w:val="FFC000"/>
        </w:rPr>
        <w:t>Oranje</w:t>
      </w:r>
      <w:r w:rsidRPr="00FC2BA4">
        <w:rPr>
          <w:rFonts w:cstheme="minorHAnsi"/>
          <w:color w:val="FFC000"/>
        </w:rPr>
        <w:t xml:space="preserve"> </w:t>
      </w:r>
      <w:r w:rsidR="00D50422">
        <w:rPr>
          <w:rFonts w:cstheme="minorHAnsi"/>
        </w:rPr>
        <w:t>-</w:t>
      </w:r>
      <w:r w:rsidR="00D50422" w:rsidRPr="00513029">
        <w:rPr>
          <w:rFonts w:cstheme="minorHAnsi"/>
        </w:rPr>
        <w:t xml:space="preserve"> </w:t>
      </w:r>
      <w:r w:rsidR="00513029">
        <w:rPr>
          <w:rFonts w:cstheme="minorHAnsi"/>
        </w:rPr>
        <w:t>V</w:t>
      </w:r>
      <w:r w:rsidR="00513029" w:rsidRPr="00513029">
        <w:rPr>
          <w:rFonts w:cstheme="minorHAnsi"/>
        </w:rPr>
        <w:t>oldoet deels aan de norm</w:t>
      </w:r>
      <w:r w:rsidR="00513029">
        <w:rPr>
          <w:rFonts w:cstheme="minorHAnsi"/>
        </w:rPr>
        <w:t xml:space="preserve">. </w:t>
      </w:r>
      <w:r w:rsidR="00513029" w:rsidRPr="00513029">
        <w:rPr>
          <w:rFonts w:cstheme="minorHAnsi"/>
        </w:rPr>
        <w:t xml:space="preserve"> </w:t>
      </w:r>
      <w:r w:rsidR="00513029">
        <w:rPr>
          <w:rFonts w:cstheme="minorHAnsi"/>
        </w:rPr>
        <w:t>O</w:t>
      </w:r>
      <w:r w:rsidR="00513029" w:rsidRPr="00513029">
        <w:rPr>
          <w:rFonts w:cstheme="minorHAnsi"/>
        </w:rPr>
        <w:t>m geheel aan de norm te voldoen dien(t)(en) de aanbeveling(en) te worden opgevolgd.</w:t>
      </w:r>
    </w:p>
    <w:p w14:paraId="58B6ED4E" w14:textId="4B94B64B" w:rsidR="00D50422" w:rsidRDefault="00FC2BA4" w:rsidP="00FC2BA4">
      <w:pPr>
        <w:spacing w:before="0" w:after="0" w:line="240" w:lineRule="auto"/>
        <w:rPr>
          <w:rFonts w:cstheme="minorHAnsi"/>
        </w:rPr>
      </w:pPr>
      <w:r w:rsidRPr="00FC2BA4">
        <w:rPr>
          <w:rFonts w:cstheme="minorHAnsi"/>
          <w:color w:val="FF0000"/>
          <w:shd w:val="clear" w:color="auto" w:fill="FF0000"/>
        </w:rPr>
        <w:t>R</w:t>
      </w:r>
      <w:r w:rsidRPr="00FC2BA4">
        <w:rPr>
          <w:rFonts w:cstheme="minorHAnsi"/>
          <w:color w:val="FF0000"/>
        </w:rPr>
        <w:t xml:space="preserve"> Rood </w:t>
      </w:r>
      <w:r w:rsidR="00513029">
        <w:rPr>
          <w:rFonts w:cstheme="minorHAnsi"/>
        </w:rPr>
        <w:t>- V</w:t>
      </w:r>
      <w:r w:rsidR="00513029" w:rsidRPr="00513029">
        <w:rPr>
          <w:rFonts w:cstheme="minorHAnsi"/>
        </w:rPr>
        <w:t xml:space="preserve">oldoet niet aan de norm. </w:t>
      </w:r>
    </w:p>
    <w:p w14:paraId="229F10FE" w14:textId="24EF896A" w:rsidR="00513029" w:rsidRPr="003B1C92" w:rsidRDefault="00FB4DF8" w:rsidP="00513029">
      <w:pPr>
        <w:spacing w:before="0" w:after="0" w:line="240" w:lineRule="auto"/>
        <w:jc w:val="both"/>
        <w:rPr>
          <w:rFonts w:cstheme="minorHAnsi"/>
        </w:rPr>
      </w:pPr>
      <w:r w:rsidRPr="00FB4DF8">
        <w:rPr>
          <w:rFonts w:cstheme="minorHAnsi"/>
          <w:color w:val="BFBFBF" w:themeColor="background1" w:themeShade="BF"/>
          <w:shd w:val="clear" w:color="auto" w:fill="BFBFBF" w:themeFill="background1" w:themeFillShade="BF"/>
        </w:rPr>
        <w:lastRenderedPageBreak/>
        <w:t>G</w:t>
      </w:r>
      <w:r>
        <w:rPr>
          <w:rFonts w:cstheme="minorHAnsi"/>
          <w:color w:val="FF0000"/>
        </w:rPr>
        <w:t xml:space="preserve"> </w:t>
      </w:r>
      <w:r w:rsidRPr="00FB4DF8">
        <w:rPr>
          <w:rFonts w:cstheme="minorHAnsi"/>
          <w:color w:val="BFBFBF" w:themeColor="background1" w:themeShade="BF"/>
        </w:rPr>
        <w:t>Grijs</w:t>
      </w:r>
      <w:r w:rsidRPr="00FC2BA4">
        <w:rPr>
          <w:rFonts w:cstheme="minorHAnsi"/>
          <w:color w:val="FF0000"/>
        </w:rPr>
        <w:t xml:space="preserve"> </w:t>
      </w:r>
      <w:r w:rsidR="00D50422">
        <w:rPr>
          <w:rFonts w:cstheme="minorHAnsi"/>
        </w:rPr>
        <w:t>– Niet onderzocht (</w:t>
      </w:r>
      <w:r w:rsidR="008F67C2">
        <w:rPr>
          <w:rFonts w:cstheme="minorHAnsi"/>
          <w:highlight w:val="yellow"/>
        </w:rPr>
        <w:t>i</w:t>
      </w:r>
      <w:r w:rsidR="00D50422" w:rsidRPr="0047456D">
        <w:rPr>
          <w:rFonts w:cstheme="minorHAnsi"/>
          <w:highlight w:val="yellow"/>
        </w:rPr>
        <w:t xml:space="preserve">ndien onderwerpen niet zijn onderzocht, wordt de reden hiervan aangegeven (bijvoorbeeld: niet onderzocht </w:t>
      </w:r>
      <w:r w:rsidR="008F67C2">
        <w:rPr>
          <w:rFonts w:cstheme="minorHAnsi"/>
          <w:highlight w:val="yellow"/>
        </w:rPr>
        <w:t xml:space="preserve">(n.o) </w:t>
      </w:r>
      <w:r w:rsidR="00D50422" w:rsidRPr="0047456D">
        <w:rPr>
          <w:rFonts w:cstheme="minorHAnsi"/>
          <w:highlight w:val="yellow"/>
        </w:rPr>
        <w:t xml:space="preserve">omdat… </w:t>
      </w:r>
      <w:r w:rsidR="00D50422" w:rsidRPr="0047456D">
        <w:rPr>
          <w:rFonts w:cstheme="minorHAnsi"/>
          <w:i/>
          <w:iCs/>
          <w:highlight w:val="yellow"/>
        </w:rPr>
        <w:t>of</w:t>
      </w:r>
      <w:r w:rsidR="00D50422" w:rsidRPr="0047456D">
        <w:rPr>
          <w:rFonts w:cstheme="minorHAnsi"/>
          <w:highlight w:val="yellow"/>
        </w:rPr>
        <w:t xml:space="preserve"> niet van toepassing </w:t>
      </w:r>
      <w:r w:rsidR="008F67C2">
        <w:rPr>
          <w:rFonts w:cstheme="minorHAnsi"/>
          <w:highlight w:val="yellow"/>
        </w:rPr>
        <w:t xml:space="preserve">(n.v.t.) </w:t>
      </w:r>
      <w:r w:rsidR="00D50422" w:rsidRPr="0047456D">
        <w:rPr>
          <w:rFonts w:cstheme="minorHAnsi"/>
          <w:highlight w:val="yellow"/>
        </w:rPr>
        <w:t>omdat …).</w:t>
      </w:r>
    </w:p>
    <w:p w14:paraId="0A5CFF3D" w14:textId="77777777" w:rsidR="00D50422" w:rsidRDefault="00D50422" w:rsidP="003B1C92">
      <w:pPr>
        <w:spacing w:before="0" w:after="0" w:line="240" w:lineRule="auto"/>
        <w:jc w:val="both"/>
        <w:rPr>
          <w:rFonts w:cstheme="minorHAnsi"/>
        </w:rPr>
      </w:pPr>
    </w:p>
    <w:p w14:paraId="0F14D077" w14:textId="3F09D9F8" w:rsidR="006B761E" w:rsidRPr="001D7F51" w:rsidRDefault="002F5CC4" w:rsidP="006B761E">
      <w:pPr>
        <w:spacing w:before="0" w:after="0" w:line="240" w:lineRule="auto"/>
        <w:rPr>
          <w:rFonts w:cstheme="minorHAnsi"/>
        </w:rPr>
      </w:pPr>
      <w:bookmarkStart w:id="28" w:name="_Hlk74980659"/>
      <w:r w:rsidRPr="001D7F51">
        <w:rPr>
          <w:rFonts w:cstheme="minorHAnsi"/>
          <w:u w:val="single"/>
        </w:rPr>
        <w:t>Verwerking 1</w:t>
      </w:r>
      <w:r w:rsidR="005B3E13" w:rsidRPr="001D7F51">
        <w:rPr>
          <w:rFonts w:cstheme="minorHAnsi"/>
          <w:u w:val="single"/>
        </w:rPr>
        <w:t xml:space="preserve"> </w:t>
      </w:r>
      <w:r w:rsidR="005B3E13" w:rsidRPr="001D7F51">
        <w:rPr>
          <w:rFonts w:cstheme="minorHAnsi"/>
          <w:highlight w:val="yellow"/>
          <w:u w:val="single"/>
        </w:rPr>
        <w:t>(</w:t>
      </w:r>
      <w:r w:rsidR="005B3E13" w:rsidRPr="001D7F51">
        <w:rPr>
          <w:rFonts w:cstheme="minorHAnsi"/>
          <w:color w:val="auto"/>
          <w:highlight w:val="yellow"/>
          <w:lang w:val="nl-NL"/>
        </w:rPr>
        <w:t>Proces/verwerking)</w:t>
      </w:r>
    </w:p>
    <w:bookmarkEnd w:id="28"/>
    <w:p w14:paraId="50EDE26A" w14:textId="77777777" w:rsidR="006B761E" w:rsidRPr="001D7F51" w:rsidRDefault="006B761E" w:rsidP="004A74B8">
      <w:pPr>
        <w:spacing w:before="0" w:after="0" w:line="240" w:lineRule="auto"/>
        <w:rPr>
          <w:rFonts w:cstheme="minorHAnsi"/>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9E2AC5" w:rsidRPr="001D7F51" w14:paraId="2068DEE0" w14:textId="77777777" w:rsidTr="009E2AC5">
        <w:trPr>
          <w:tblHeader/>
        </w:trPr>
        <w:tc>
          <w:tcPr>
            <w:tcW w:w="7655" w:type="dxa"/>
            <w:vMerge w:val="restart"/>
            <w:shd w:val="clear" w:color="auto" w:fill="17365D" w:themeFill="text2" w:themeFillShade="BF"/>
          </w:tcPr>
          <w:p w14:paraId="09C2106C" w14:textId="3730F892" w:rsidR="009E2AC5" w:rsidRPr="001D7F51" w:rsidRDefault="007B31E4" w:rsidP="00C63862">
            <w:pPr>
              <w:spacing w:after="0" w:line="240" w:lineRule="auto"/>
              <w:jc w:val="center"/>
              <w:rPr>
                <w:rFonts w:cstheme="minorHAnsi"/>
                <w:b/>
                <w:bCs/>
                <w:sz w:val="18"/>
                <w:szCs w:val="18"/>
              </w:rPr>
            </w:pPr>
            <w:bookmarkStart w:id="29" w:name="_Hlk66976089"/>
            <w:r>
              <w:rPr>
                <w:rFonts w:cstheme="minorHAnsi"/>
                <w:b/>
                <w:bCs/>
                <w:color w:val="FFFFFF" w:themeColor="background1"/>
                <w:sz w:val="18"/>
                <w:szCs w:val="18"/>
              </w:rPr>
              <w:t>Onderwerpen</w:t>
            </w:r>
          </w:p>
        </w:tc>
        <w:tc>
          <w:tcPr>
            <w:tcW w:w="1409" w:type="dxa"/>
            <w:gridSpan w:val="3"/>
            <w:tcBorders>
              <w:bottom w:val="single" w:sz="4" w:space="0" w:color="auto"/>
            </w:tcBorders>
            <w:shd w:val="clear" w:color="auto" w:fill="17365D" w:themeFill="text2" w:themeFillShade="BF"/>
          </w:tcPr>
          <w:p w14:paraId="74FCC6F0" w14:textId="77777777" w:rsidR="009E2AC5" w:rsidRPr="001D7F51" w:rsidRDefault="009E2AC5" w:rsidP="00C63862">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9E2AC5" w:rsidRPr="001D7F51" w14:paraId="76B1D980" w14:textId="77777777" w:rsidTr="009E2AC5">
        <w:trPr>
          <w:cantSplit/>
          <w:trHeight w:val="870"/>
          <w:tblHeader/>
        </w:trPr>
        <w:tc>
          <w:tcPr>
            <w:tcW w:w="7655" w:type="dxa"/>
            <w:vMerge/>
            <w:shd w:val="clear" w:color="auto" w:fill="17365D" w:themeFill="text2" w:themeFillShade="BF"/>
          </w:tcPr>
          <w:p w14:paraId="723AEA40" w14:textId="77777777" w:rsidR="009E2AC5" w:rsidRPr="001D7F51" w:rsidRDefault="009E2AC5" w:rsidP="00C63862">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59397FE7" w14:textId="77777777" w:rsidR="009E2AC5" w:rsidRPr="001D7F51" w:rsidRDefault="009E2AC5" w:rsidP="00C63862">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0DEC9511" w14:textId="77777777" w:rsidR="009E2AC5" w:rsidRPr="001D7F51" w:rsidRDefault="009E2AC5" w:rsidP="00C63862">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481F5FFA" w14:textId="77777777" w:rsidR="009E2AC5" w:rsidRPr="001D7F51" w:rsidRDefault="009E2AC5" w:rsidP="00C63862">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AA3C6C" w:rsidRPr="001D7F51" w14:paraId="2C73673E" w14:textId="77777777" w:rsidTr="00C63862">
        <w:trPr>
          <w:trHeight w:val="223"/>
        </w:trPr>
        <w:tc>
          <w:tcPr>
            <w:tcW w:w="7655" w:type="dxa"/>
          </w:tcPr>
          <w:p w14:paraId="1FF201FB"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Reikwijdte</w:t>
            </w:r>
          </w:p>
        </w:tc>
        <w:tc>
          <w:tcPr>
            <w:tcW w:w="513" w:type="dxa"/>
            <w:shd w:val="clear" w:color="auto" w:fill="92D050"/>
          </w:tcPr>
          <w:p w14:paraId="2242C50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FFC000"/>
          </w:tcPr>
          <w:p w14:paraId="768DD5B7"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FF0000"/>
          </w:tcPr>
          <w:p w14:paraId="3A4CB974"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0CDFE78B" w14:textId="77777777" w:rsidTr="00C63862">
        <w:trPr>
          <w:trHeight w:val="256"/>
        </w:trPr>
        <w:tc>
          <w:tcPr>
            <w:tcW w:w="7655" w:type="dxa"/>
          </w:tcPr>
          <w:p w14:paraId="624C6FAB"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Doelbinding</w:t>
            </w:r>
          </w:p>
        </w:tc>
        <w:tc>
          <w:tcPr>
            <w:tcW w:w="513" w:type="dxa"/>
            <w:shd w:val="clear" w:color="auto" w:fill="auto"/>
          </w:tcPr>
          <w:p w14:paraId="2964CB2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AD2CE25"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243B2AA6"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462FAFFD" w14:textId="77777777" w:rsidTr="00C63862">
        <w:trPr>
          <w:trHeight w:val="287"/>
        </w:trPr>
        <w:tc>
          <w:tcPr>
            <w:tcW w:w="7655" w:type="dxa"/>
          </w:tcPr>
          <w:p w14:paraId="04C26CAF" w14:textId="474BA766"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 xml:space="preserve">Noodzakelijkheid </w:t>
            </w:r>
            <w:r w:rsidR="00AB1A6A" w:rsidRPr="001D7F51">
              <w:rPr>
                <w:rFonts w:cstheme="minorHAnsi"/>
                <w:sz w:val="18"/>
                <w:szCs w:val="18"/>
              </w:rPr>
              <w:t xml:space="preserve">en </w:t>
            </w:r>
            <w:r w:rsidRPr="001D7F51">
              <w:rPr>
                <w:rFonts w:cstheme="minorHAnsi"/>
                <w:sz w:val="18"/>
                <w:szCs w:val="18"/>
              </w:rPr>
              <w:t>rechtmatigheid, vermelding herkomst</w:t>
            </w:r>
          </w:p>
        </w:tc>
        <w:tc>
          <w:tcPr>
            <w:tcW w:w="513" w:type="dxa"/>
            <w:shd w:val="clear" w:color="auto" w:fill="auto"/>
          </w:tcPr>
          <w:p w14:paraId="31D016FE"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70EE89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31FCB16F"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4DA83866" w14:textId="77777777" w:rsidTr="00C63862">
        <w:tc>
          <w:tcPr>
            <w:tcW w:w="7655" w:type="dxa"/>
          </w:tcPr>
          <w:p w14:paraId="2E7F4D62"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eastAsia="Times New Roman" w:cstheme="minorHAnsi"/>
                <w:sz w:val="18"/>
                <w:szCs w:val="18"/>
                <w:lang w:val="nl-NL"/>
              </w:rPr>
              <w:t>Juistheid en volledigheid politiegegevens</w:t>
            </w:r>
          </w:p>
        </w:tc>
        <w:tc>
          <w:tcPr>
            <w:tcW w:w="513" w:type="dxa"/>
            <w:shd w:val="clear" w:color="auto" w:fill="auto"/>
          </w:tcPr>
          <w:p w14:paraId="64C88596" w14:textId="77777777" w:rsidR="00AA3C6C" w:rsidRPr="001D7F51" w:rsidRDefault="00AA3C6C" w:rsidP="00C63862">
            <w:pPr>
              <w:spacing w:before="0" w:after="0" w:line="240" w:lineRule="auto"/>
              <w:jc w:val="both"/>
              <w:rPr>
                <w:rFonts w:eastAsia="Times New Roman" w:cstheme="minorHAnsi"/>
                <w:b/>
                <w:bCs/>
                <w:sz w:val="18"/>
                <w:szCs w:val="18"/>
                <w:lang w:val="nl-NL"/>
              </w:rPr>
            </w:pPr>
          </w:p>
        </w:tc>
        <w:tc>
          <w:tcPr>
            <w:tcW w:w="448" w:type="dxa"/>
            <w:shd w:val="clear" w:color="auto" w:fill="auto"/>
          </w:tcPr>
          <w:p w14:paraId="7BB9B54A" w14:textId="77777777" w:rsidR="00AA3C6C" w:rsidRPr="001D7F51" w:rsidRDefault="00AA3C6C" w:rsidP="00C63862">
            <w:pPr>
              <w:spacing w:before="0" w:after="0" w:line="240" w:lineRule="auto"/>
              <w:jc w:val="both"/>
              <w:rPr>
                <w:rFonts w:eastAsia="Times New Roman" w:cstheme="minorHAnsi"/>
                <w:b/>
                <w:bCs/>
                <w:sz w:val="18"/>
                <w:szCs w:val="18"/>
                <w:lang w:val="nl-NL"/>
              </w:rPr>
            </w:pPr>
          </w:p>
        </w:tc>
        <w:tc>
          <w:tcPr>
            <w:tcW w:w="448" w:type="dxa"/>
            <w:shd w:val="clear" w:color="auto" w:fill="auto"/>
          </w:tcPr>
          <w:p w14:paraId="1E6CC402" w14:textId="77777777" w:rsidR="00AA3C6C" w:rsidRPr="001D7F51" w:rsidRDefault="00AA3C6C" w:rsidP="00C63862">
            <w:pPr>
              <w:spacing w:before="0" w:after="0" w:line="240" w:lineRule="auto"/>
              <w:jc w:val="both"/>
              <w:rPr>
                <w:rFonts w:eastAsia="Times New Roman" w:cstheme="minorHAnsi"/>
                <w:b/>
                <w:bCs/>
                <w:sz w:val="18"/>
                <w:szCs w:val="18"/>
                <w:lang w:val="nl-NL"/>
              </w:rPr>
            </w:pPr>
          </w:p>
        </w:tc>
      </w:tr>
      <w:tr w:rsidR="00AA3C6C" w:rsidRPr="001D7F51" w14:paraId="4E211BFB" w14:textId="77777777" w:rsidTr="00C63862">
        <w:tc>
          <w:tcPr>
            <w:tcW w:w="7655" w:type="dxa"/>
          </w:tcPr>
          <w:p w14:paraId="49887952"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eastAsia="Times New Roman" w:cstheme="minorHAnsi"/>
                <w:sz w:val="18"/>
                <w:szCs w:val="18"/>
                <w:lang w:val="nl-NL"/>
              </w:rPr>
              <w:t>Onderscheid feiten en oordeel</w:t>
            </w:r>
          </w:p>
        </w:tc>
        <w:tc>
          <w:tcPr>
            <w:tcW w:w="513" w:type="dxa"/>
            <w:shd w:val="clear" w:color="auto" w:fill="auto"/>
          </w:tcPr>
          <w:p w14:paraId="13A31795" w14:textId="77777777" w:rsidR="00AA3C6C" w:rsidRPr="001D7F51" w:rsidRDefault="00AA3C6C" w:rsidP="00C63862">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72CC6BF8" w14:textId="77777777" w:rsidR="00AA3C6C" w:rsidRPr="001D7F51" w:rsidRDefault="00AA3C6C" w:rsidP="00C63862">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2756F5D1" w14:textId="77777777" w:rsidR="00AA3C6C" w:rsidRPr="001D7F51" w:rsidRDefault="00AA3C6C" w:rsidP="00C63862">
            <w:pPr>
              <w:pStyle w:val="Lijstalinea"/>
              <w:spacing w:before="0" w:after="0" w:line="240" w:lineRule="auto"/>
              <w:ind w:left="360"/>
              <w:jc w:val="both"/>
              <w:rPr>
                <w:rFonts w:eastAsia="Times New Roman" w:cstheme="minorHAnsi"/>
                <w:b/>
                <w:bCs/>
                <w:sz w:val="18"/>
                <w:szCs w:val="18"/>
                <w:lang w:val="nl-NL"/>
              </w:rPr>
            </w:pPr>
          </w:p>
        </w:tc>
      </w:tr>
      <w:tr w:rsidR="00AA3C6C" w:rsidRPr="001D7F51" w14:paraId="66AFCB7D" w14:textId="77777777" w:rsidTr="00C63862">
        <w:tc>
          <w:tcPr>
            <w:tcW w:w="7655" w:type="dxa"/>
          </w:tcPr>
          <w:p w14:paraId="673B49D8"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Gegevensbescherming door beveiliging en ontwerp</w:t>
            </w:r>
          </w:p>
        </w:tc>
        <w:tc>
          <w:tcPr>
            <w:tcW w:w="513" w:type="dxa"/>
            <w:shd w:val="clear" w:color="auto" w:fill="auto"/>
          </w:tcPr>
          <w:p w14:paraId="688CBF4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A920E0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030440F"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134E22EC" w14:textId="77777777" w:rsidTr="00C63862">
        <w:tc>
          <w:tcPr>
            <w:tcW w:w="7655" w:type="dxa"/>
          </w:tcPr>
          <w:p w14:paraId="011E64AA" w14:textId="77777777" w:rsidR="00AA3C6C" w:rsidRPr="001D7F51" w:rsidRDefault="00AA3C6C" w:rsidP="000D1EC4">
            <w:pPr>
              <w:pStyle w:val="Lijstalinea"/>
              <w:numPr>
                <w:ilvl w:val="0"/>
                <w:numId w:val="12"/>
              </w:numPr>
              <w:spacing w:before="0" w:after="0" w:line="240" w:lineRule="auto"/>
              <w:jc w:val="both"/>
              <w:rPr>
                <w:rFonts w:eastAsia="Times New Roman" w:cstheme="minorHAnsi"/>
                <w:sz w:val="18"/>
                <w:szCs w:val="18"/>
                <w:lang w:val="nl-NL"/>
              </w:rPr>
            </w:pPr>
            <w:r w:rsidRPr="001D7F51">
              <w:rPr>
                <w:rFonts w:eastAsia="Times New Roman" w:cstheme="minorHAnsi"/>
                <w:sz w:val="18"/>
                <w:szCs w:val="18"/>
                <w:lang w:val="nl-NL"/>
              </w:rPr>
              <w:t>Gegevensbescherming door standaardinstellingen</w:t>
            </w:r>
          </w:p>
        </w:tc>
        <w:tc>
          <w:tcPr>
            <w:tcW w:w="513" w:type="dxa"/>
            <w:shd w:val="clear" w:color="auto" w:fill="auto"/>
          </w:tcPr>
          <w:p w14:paraId="0608709A" w14:textId="77777777" w:rsidR="00AA3C6C" w:rsidRPr="001D7F51" w:rsidRDefault="00AA3C6C" w:rsidP="00C63862">
            <w:pPr>
              <w:spacing w:before="0" w:after="0" w:line="240" w:lineRule="auto"/>
              <w:jc w:val="both"/>
              <w:rPr>
                <w:rFonts w:eastAsia="Times New Roman" w:cstheme="minorHAnsi"/>
                <w:b/>
                <w:bCs/>
                <w:sz w:val="18"/>
                <w:szCs w:val="18"/>
                <w:lang w:val="nl-NL"/>
              </w:rPr>
            </w:pPr>
          </w:p>
        </w:tc>
        <w:tc>
          <w:tcPr>
            <w:tcW w:w="448" w:type="dxa"/>
            <w:shd w:val="clear" w:color="auto" w:fill="auto"/>
          </w:tcPr>
          <w:p w14:paraId="0CD4892F" w14:textId="77777777" w:rsidR="00AA3C6C" w:rsidRPr="001D7F51" w:rsidRDefault="00AA3C6C" w:rsidP="00C63862">
            <w:pPr>
              <w:spacing w:before="0" w:after="0" w:line="240" w:lineRule="auto"/>
              <w:jc w:val="both"/>
              <w:rPr>
                <w:rFonts w:eastAsia="Times New Roman" w:cstheme="minorHAnsi"/>
                <w:b/>
                <w:bCs/>
                <w:sz w:val="18"/>
                <w:szCs w:val="18"/>
                <w:lang w:val="nl-NL"/>
              </w:rPr>
            </w:pPr>
          </w:p>
        </w:tc>
        <w:tc>
          <w:tcPr>
            <w:tcW w:w="448" w:type="dxa"/>
            <w:shd w:val="clear" w:color="auto" w:fill="auto"/>
          </w:tcPr>
          <w:p w14:paraId="509F88C1" w14:textId="77777777" w:rsidR="00AA3C6C" w:rsidRPr="001D7F51" w:rsidRDefault="00AA3C6C" w:rsidP="00C63862">
            <w:pPr>
              <w:spacing w:before="0" w:after="0" w:line="240" w:lineRule="auto"/>
              <w:jc w:val="both"/>
              <w:rPr>
                <w:rFonts w:eastAsia="Times New Roman" w:cstheme="minorHAnsi"/>
                <w:b/>
                <w:bCs/>
                <w:sz w:val="18"/>
                <w:szCs w:val="18"/>
                <w:lang w:val="nl-NL"/>
              </w:rPr>
            </w:pPr>
          </w:p>
        </w:tc>
      </w:tr>
      <w:tr w:rsidR="00AA3C6C" w:rsidRPr="001D7F51" w14:paraId="3329E9C4" w14:textId="77777777" w:rsidTr="00C63862">
        <w:tc>
          <w:tcPr>
            <w:tcW w:w="7655" w:type="dxa"/>
          </w:tcPr>
          <w:p w14:paraId="379E7660" w14:textId="0EFF3D8C"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Gegevensbeschermings</w:t>
            </w:r>
            <w:r w:rsidR="00066193" w:rsidRPr="001D7F51">
              <w:rPr>
                <w:rFonts w:cstheme="minorHAnsi"/>
                <w:sz w:val="18"/>
                <w:szCs w:val="18"/>
              </w:rPr>
              <w:t>effectbeoordeling/</w:t>
            </w:r>
            <w:r w:rsidRPr="001D7F51">
              <w:rPr>
                <w:rFonts w:cstheme="minorHAnsi"/>
                <w:sz w:val="18"/>
                <w:szCs w:val="18"/>
              </w:rPr>
              <w:t xml:space="preserve"> Data protection impact assessment (DPIA)</w:t>
            </w:r>
          </w:p>
        </w:tc>
        <w:tc>
          <w:tcPr>
            <w:tcW w:w="513" w:type="dxa"/>
            <w:shd w:val="clear" w:color="auto" w:fill="auto"/>
          </w:tcPr>
          <w:p w14:paraId="55301505"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30A339FB"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00F431DF"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51FFA30F" w14:textId="77777777" w:rsidTr="00C63862">
        <w:tc>
          <w:tcPr>
            <w:tcW w:w="7655" w:type="dxa"/>
          </w:tcPr>
          <w:p w14:paraId="69F9CF0E"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Bijzondere categorieën van politiegegevens</w:t>
            </w:r>
          </w:p>
        </w:tc>
        <w:tc>
          <w:tcPr>
            <w:tcW w:w="513" w:type="dxa"/>
            <w:shd w:val="clear" w:color="auto" w:fill="auto"/>
          </w:tcPr>
          <w:p w14:paraId="2F894309"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3FDD847D"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30308F8B"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01237CA0" w14:textId="77777777" w:rsidTr="00C63862">
        <w:tc>
          <w:tcPr>
            <w:tcW w:w="7655" w:type="dxa"/>
          </w:tcPr>
          <w:p w14:paraId="571F4EF0" w14:textId="70E8E618"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 xml:space="preserve">Autorisaties en </w:t>
            </w:r>
            <w:r w:rsidR="00AB1A6A" w:rsidRPr="001D7F51">
              <w:rPr>
                <w:rFonts w:cstheme="minorHAnsi"/>
                <w:sz w:val="18"/>
                <w:szCs w:val="18"/>
              </w:rPr>
              <w:t xml:space="preserve">toegang </w:t>
            </w:r>
            <w:r w:rsidRPr="001D7F51">
              <w:rPr>
                <w:rFonts w:cstheme="minorHAnsi"/>
                <w:sz w:val="18"/>
                <w:szCs w:val="18"/>
              </w:rPr>
              <w:t>tot politiegegevens</w:t>
            </w:r>
          </w:p>
        </w:tc>
        <w:tc>
          <w:tcPr>
            <w:tcW w:w="513" w:type="dxa"/>
            <w:shd w:val="clear" w:color="auto" w:fill="auto"/>
          </w:tcPr>
          <w:p w14:paraId="67243AE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3F3C6F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6A23F965"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682FFE56" w14:textId="77777777" w:rsidTr="00C63862">
        <w:tc>
          <w:tcPr>
            <w:tcW w:w="7655" w:type="dxa"/>
          </w:tcPr>
          <w:p w14:paraId="4970ACF0"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Autorisaties: aanwijzen functionarissen</w:t>
            </w:r>
          </w:p>
        </w:tc>
        <w:tc>
          <w:tcPr>
            <w:tcW w:w="513" w:type="dxa"/>
            <w:shd w:val="clear" w:color="auto" w:fill="auto"/>
          </w:tcPr>
          <w:p w14:paraId="02A7507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67C71CB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CA6058E"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7260FE09" w14:textId="77777777" w:rsidTr="00C63862">
        <w:tc>
          <w:tcPr>
            <w:tcW w:w="7655" w:type="dxa"/>
          </w:tcPr>
          <w:p w14:paraId="143D1CB6"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Onderscheid tussen verschillende categorieën van betrokkenen</w:t>
            </w:r>
          </w:p>
        </w:tc>
        <w:tc>
          <w:tcPr>
            <w:tcW w:w="513" w:type="dxa"/>
            <w:shd w:val="clear" w:color="auto" w:fill="auto"/>
          </w:tcPr>
          <w:p w14:paraId="07832213"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CBEEFF8"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408D85B"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500D3843" w14:textId="77777777" w:rsidTr="00C63862">
        <w:tc>
          <w:tcPr>
            <w:tcW w:w="7655" w:type="dxa"/>
          </w:tcPr>
          <w:p w14:paraId="0DFE9D74"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Verwerker en Verwerkersovereenkomst</w:t>
            </w:r>
          </w:p>
        </w:tc>
        <w:tc>
          <w:tcPr>
            <w:tcW w:w="513" w:type="dxa"/>
            <w:tcBorders>
              <w:bottom w:val="single" w:sz="4" w:space="0" w:color="auto"/>
            </w:tcBorders>
            <w:shd w:val="clear" w:color="auto" w:fill="auto"/>
          </w:tcPr>
          <w:p w14:paraId="7BEB1A1E"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0555ECD5"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4C6B6BA3" w14:textId="77777777" w:rsidR="00AA3C6C" w:rsidRPr="001D7F51" w:rsidRDefault="00AA3C6C" w:rsidP="00C63862">
            <w:pPr>
              <w:pStyle w:val="Lijstalinea"/>
              <w:spacing w:before="0" w:after="0" w:line="240" w:lineRule="auto"/>
              <w:ind w:left="360"/>
              <w:jc w:val="both"/>
              <w:rPr>
                <w:rFonts w:cstheme="minorHAnsi"/>
                <w:b/>
                <w:bCs/>
                <w:sz w:val="18"/>
                <w:szCs w:val="18"/>
              </w:rPr>
            </w:pPr>
          </w:p>
        </w:tc>
      </w:tr>
      <w:tr w:rsidR="00AA3C6C" w:rsidRPr="001D7F51" w14:paraId="460FFA3B" w14:textId="77777777" w:rsidTr="00C63862">
        <w:tc>
          <w:tcPr>
            <w:tcW w:w="7655" w:type="dxa"/>
          </w:tcPr>
          <w:p w14:paraId="26343955"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Geheimhoudingsplicht</w:t>
            </w:r>
          </w:p>
        </w:tc>
        <w:tc>
          <w:tcPr>
            <w:tcW w:w="513" w:type="dxa"/>
            <w:shd w:val="clear" w:color="auto" w:fill="auto"/>
          </w:tcPr>
          <w:p w14:paraId="3C88474C"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3240B25"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28CC70CC"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6B7DF6E8" w14:textId="77777777" w:rsidTr="00C63862">
        <w:tc>
          <w:tcPr>
            <w:tcW w:w="7655" w:type="dxa"/>
          </w:tcPr>
          <w:p w14:paraId="6DFF8525"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Geautomatiseerde individuele besluitvorming</w:t>
            </w:r>
          </w:p>
        </w:tc>
        <w:tc>
          <w:tcPr>
            <w:tcW w:w="513" w:type="dxa"/>
            <w:shd w:val="clear" w:color="auto" w:fill="auto"/>
          </w:tcPr>
          <w:p w14:paraId="7EA3C2DD"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shd w:val="clear" w:color="auto" w:fill="auto"/>
          </w:tcPr>
          <w:p w14:paraId="6B77A42D"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shd w:val="clear" w:color="auto" w:fill="auto"/>
          </w:tcPr>
          <w:p w14:paraId="67E230FB" w14:textId="77777777" w:rsidR="00AA3C6C" w:rsidRPr="001D7F51" w:rsidRDefault="00AA3C6C" w:rsidP="00C63862">
            <w:pPr>
              <w:pStyle w:val="Lijstalinea"/>
              <w:spacing w:before="0" w:after="0" w:line="240" w:lineRule="auto"/>
              <w:ind w:left="360"/>
              <w:jc w:val="both"/>
              <w:rPr>
                <w:rFonts w:cstheme="minorHAnsi"/>
                <w:b/>
                <w:bCs/>
                <w:sz w:val="18"/>
                <w:szCs w:val="18"/>
              </w:rPr>
            </w:pPr>
          </w:p>
        </w:tc>
      </w:tr>
      <w:tr w:rsidR="00AA3C6C" w:rsidRPr="001D7F51" w14:paraId="5DF505DF" w14:textId="77777777" w:rsidTr="00C63862">
        <w:tc>
          <w:tcPr>
            <w:tcW w:w="7655" w:type="dxa"/>
          </w:tcPr>
          <w:p w14:paraId="5A76076F"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Uitvoering van de dagelijkse politietaak</w:t>
            </w:r>
          </w:p>
        </w:tc>
        <w:tc>
          <w:tcPr>
            <w:tcW w:w="513" w:type="dxa"/>
            <w:shd w:val="clear" w:color="auto" w:fill="auto"/>
          </w:tcPr>
          <w:p w14:paraId="7D080F8D"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shd w:val="clear" w:color="auto" w:fill="auto"/>
          </w:tcPr>
          <w:p w14:paraId="39499972" w14:textId="77777777" w:rsidR="00AA3C6C" w:rsidRPr="001D7F51" w:rsidRDefault="00AA3C6C" w:rsidP="00C63862">
            <w:pPr>
              <w:pStyle w:val="Lijstalinea"/>
              <w:spacing w:before="0" w:after="0" w:line="240" w:lineRule="auto"/>
              <w:ind w:left="360"/>
              <w:jc w:val="both"/>
              <w:rPr>
                <w:rFonts w:cstheme="minorHAnsi"/>
                <w:b/>
                <w:bCs/>
                <w:sz w:val="18"/>
                <w:szCs w:val="18"/>
              </w:rPr>
            </w:pPr>
          </w:p>
        </w:tc>
        <w:tc>
          <w:tcPr>
            <w:tcW w:w="448" w:type="dxa"/>
            <w:shd w:val="clear" w:color="auto" w:fill="auto"/>
          </w:tcPr>
          <w:p w14:paraId="579082C1" w14:textId="77777777" w:rsidR="00AA3C6C" w:rsidRPr="001D7F51" w:rsidRDefault="00AA3C6C" w:rsidP="00C63862">
            <w:pPr>
              <w:pStyle w:val="Lijstalinea"/>
              <w:spacing w:before="0" w:after="0" w:line="240" w:lineRule="auto"/>
              <w:ind w:left="360"/>
              <w:jc w:val="both"/>
              <w:rPr>
                <w:rFonts w:cstheme="minorHAnsi"/>
                <w:b/>
                <w:bCs/>
                <w:sz w:val="18"/>
                <w:szCs w:val="18"/>
              </w:rPr>
            </w:pPr>
          </w:p>
        </w:tc>
      </w:tr>
      <w:tr w:rsidR="00AA3C6C" w:rsidRPr="001D7F51" w14:paraId="088ABFA8" w14:textId="77777777" w:rsidTr="00C63862">
        <w:tc>
          <w:tcPr>
            <w:tcW w:w="7655" w:type="dxa"/>
          </w:tcPr>
          <w:p w14:paraId="1BEF1B19" w14:textId="77777777" w:rsidR="00AA3C6C" w:rsidRPr="001D7F51" w:rsidRDefault="00B154EA"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Ter beschikking stellen van politie-gegevens binnen het WPG-domein</w:t>
            </w:r>
          </w:p>
        </w:tc>
        <w:tc>
          <w:tcPr>
            <w:tcW w:w="513" w:type="dxa"/>
            <w:shd w:val="clear" w:color="auto" w:fill="auto"/>
          </w:tcPr>
          <w:p w14:paraId="3EEF54D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E959B6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C76E70D"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0399DF37" w14:textId="77777777" w:rsidTr="00C63862">
        <w:tc>
          <w:tcPr>
            <w:tcW w:w="7655" w:type="dxa"/>
          </w:tcPr>
          <w:p w14:paraId="4DE75304"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Geautomatiseerd vergelijken en in combinatie zoeken</w:t>
            </w:r>
          </w:p>
        </w:tc>
        <w:tc>
          <w:tcPr>
            <w:tcW w:w="513" w:type="dxa"/>
            <w:tcBorders>
              <w:bottom w:val="single" w:sz="4" w:space="0" w:color="auto"/>
            </w:tcBorders>
            <w:shd w:val="clear" w:color="auto" w:fill="auto"/>
          </w:tcPr>
          <w:p w14:paraId="3E68A921" w14:textId="77777777" w:rsidR="00AA3C6C" w:rsidRPr="001D7F51" w:rsidRDefault="00AA3C6C" w:rsidP="00C63862">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502D2750" w14:textId="77777777" w:rsidR="00AA3C6C" w:rsidRPr="001D7F51" w:rsidRDefault="00AA3C6C" w:rsidP="00C63862">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6F49F71C"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0E31804E" w14:textId="77777777" w:rsidTr="00C63862">
        <w:tc>
          <w:tcPr>
            <w:tcW w:w="7655" w:type="dxa"/>
          </w:tcPr>
          <w:p w14:paraId="41150624"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Ondersteunende taken</w:t>
            </w:r>
          </w:p>
        </w:tc>
        <w:tc>
          <w:tcPr>
            <w:tcW w:w="513" w:type="dxa"/>
            <w:shd w:val="clear" w:color="auto" w:fill="auto"/>
          </w:tcPr>
          <w:p w14:paraId="5E995FA7"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3CF77BEF"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D5A59BC"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6187815E" w14:textId="77777777" w:rsidTr="00C63862">
        <w:tc>
          <w:tcPr>
            <w:tcW w:w="7655" w:type="dxa"/>
          </w:tcPr>
          <w:p w14:paraId="1C13DF52"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Bewaartermijnen, verwijderen en vernietigen</w:t>
            </w:r>
          </w:p>
        </w:tc>
        <w:tc>
          <w:tcPr>
            <w:tcW w:w="513" w:type="dxa"/>
            <w:shd w:val="clear" w:color="auto" w:fill="auto"/>
          </w:tcPr>
          <w:p w14:paraId="416AFBFE"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05229BF"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2B186280"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418424CA" w14:textId="77777777" w:rsidTr="00C63862">
        <w:tc>
          <w:tcPr>
            <w:tcW w:w="7655" w:type="dxa"/>
          </w:tcPr>
          <w:p w14:paraId="267AEE2F"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Verstrekking van politiegegevens aan anderen dan politie en Koninklijke marechaussee</w:t>
            </w:r>
          </w:p>
        </w:tc>
        <w:tc>
          <w:tcPr>
            <w:tcW w:w="513" w:type="dxa"/>
            <w:shd w:val="clear" w:color="auto" w:fill="auto"/>
          </w:tcPr>
          <w:p w14:paraId="55103E4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6B328614"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0C4EAE5F"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192ABDBA" w14:textId="77777777" w:rsidTr="00C63862">
        <w:tc>
          <w:tcPr>
            <w:tcW w:w="7655" w:type="dxa"/>
          </w:tcPr>
          <w:p w14:paraId="05842EA8"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Doorgiften aan derde landen</w:t>
            </w:r>
          </w:p>
        </w:tc>
        <w:tc>
          <w:tcPr>
            <w:tcW w:w="513" w:type="dxa"/>
            <w:shd w:val="clear" w:color="auto" w:fill="auto"/>
          </w:tcPr>
          <w:p w14:paraId="3AFE8B45"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2319E4C"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492A758"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21E876A9" w14:textId="77777777" w:rsidTr="00C63862">
        <w:tc>
          <w:tcPr>
            <w:tcW w:w="7655" w:type="dxa"/>
          </w:tcPr>
          <w:p w14:paraId="17BD4B7C"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Verstrekking aan derden structureel voor samenwerkingsverbanden</w:t>
            </w:r>
          </w:p>
        </w:tc>
        <w:tc>
          <w:tcPr>
            <w:tcW w:w="513" w:type="dxa"/>
            <w:shd w:val="clear" w:color="auto" w:fill="auto"/>
          </w:tcPr>
          <w:p w14:paraId="54058F64"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45AC3C5"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915519A"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44A1402C" w14:textId="77777777" w:rsidTr="00C63862">
        <w:tc>
          <w:tcPr>
            <w:tcW w:w="7655" w:type="dxa"/>
          </w:tcPr>
          <w:p w14:paraId="6E1CF294" w14:textId="37AF0D95" w:rsidR="00AA3C6C" w:rsidRPr="001D7F51" w:rsidRDefault="00D765D9" w:rsidP="000D1EC4">
            <w:pPr>
              <w:pStyle w:val="Lijstalinea"/>
              <w:numPr>
                <w:ilvl w:val="0"/>
                <w:numId w:val="12"/>
              </w:numPr>
              <w:spacing w:before="0" w:after="0" w:line="240" w:lineRule="auto"/>
              <w:jc w:val="both"/>
              <w:rPr>
                <w:rFonts w:cstheme="minorHAnsi"/>
                <w:sz w:val="18"/>
                <w:szCs w:val="18"/>
              </w:rPr>
            </w:pPr>
            <w:r w:rsidRPr="00D765D9">
              <w:rPr>
                <w:rFonts w:cstheme="minorHAnsi"/>
                <w:sz w:val="18"/>
                <w:szCs w:val="18"/>
              </w:rPr>
              <w:t>Rechtstreekse verstrekking</w:t>
            </w:r>
          </w:p>
        </w:tc>
        <w:tc>
          <w:tcPr>
            <w:tcW w:w="513" w:type="dxa"/>
            <w:shd w:val="clear" w:color="auto" w:fill="auto"/>
          </w:tcPr>
          <w:p w14:paraId="67931904"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1339508"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02E920F0"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1FA683BD" w14:textId="77777777" w:rsidTr="00C63862">
        <w:tc>
          <w:tcPr>
            <w:tcW w:w="7655" w:type="dxa"/>
          </w:tcPr>
          <w:p w14:paraId="7927BF89"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 xml:space="preserve">Informatie aan de betrokkene, </w:t>
            </w:r>
            <w:r w:rsidR="00B154EA" w:rsidRPr="001D7F51">
              <w:rPr>
                <w:rFonts w:cstheme="minorHAnsi"/>
                <w:sz w:val="18"/>
                <w:szCs w:val="18"/>
              </w:rPr>
              <w:t>r</w:t>
            </w:r>
            <w:r w:rsidRPr="001D7F51">
              <w:rPr>
                <w:rFonts w:cstheme="minorHAnsi"/>
                <w:sz w:val="18"/>
                <w:szCs w:val="18"/>
              </w:rPr>
              <w:t>echt op inzage, rectificatie en verwijdering</w:t>
            </w:r>
          </w:p>
        </w:tc>
        <w:tc>
          <w:tcPr>
            <w:tcW w:w="513" w:type="dxa"/>
            <w:shd w:val="clear" w:color="auto" w:fill="auto"/>
          </w:tcPr>
          <w:p w14:paraId="04EBDCA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677D1CD4"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5C7DE43"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3EED2FA3" w14:textId="77777777" w:rsidTr="00C63862">
        <w:tc>
          <w:tcPr>
            <w:tcW w:w="7655" w:type="dxa"/>
          </w:tcPr>
          <w:p w14:paraId="5218A381"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Register</w:t>
            </w:r>
          </w:p>
        </w:tc>
        <w:tc>
          <w:tcPr>
            <w:tcW w:w="513" w:type="dxa"/>
            <w:shd w:val="clear" w:color="auto" w:fill="auto"/>
          </w:tcPr>
          <w:p w14:paraId="16456E66"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00A8ED1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6B9B4684"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2BED4A01" w14:textId="77777777" w:rsidTr="00C63862">
        <w:tc>
          <w:tcPr>
            <w:tcW w:w="7655" w:type="dxa"/>
          </w:tcPr>
          <w:p w14:paraId="2C4964FF"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Documentatie</w:t>
            </w:r>
          </w:p>
        </w:tc>
        <w:tc>
          <w:tcPr>
            <w:tcW w:w="513" w:type="dxa"/>
            <w:shd w:val="clear" w:color="auto" w:fill="auto"/>
          </w:tcPr>
          <w:p w14:paraId="16B449E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D82FBE8"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506AB7A"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55DC3AEC" w14:textId="77777777" w:rsidTr="00B154EA">
        <w:tc>
          <w:tcPr>
            <w:tcW w:w="7655" w:type="dxa"/>
          </w:tcPr>
          <w:p w14:paraId="493CC44E"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Logging</w:t>
            </w:r>
          </w:p>
        </w:tc>
        <w:tc>
          <w:tcPr>
            <w:tcW w:w="513" w:type="dxa"/>
            <w:tcBorders>
              <w:bottom w:val="single" w:sz="4" w:space="0" w:color="auto"/>
            </w:tcBorders>
            <w:shd w:val="clear" w:color="auto" w:fill="auto"/>
          </w:tcPr>
          <w:p w14:paraId="3B43CA2A" w14:textId="77777777" w:rsidR="00AA3C6C" w:rsidRPr="001D7F51" w:rsidRDefault="00AA3C6C" w:rsidP="00C63862">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32AF8154" w14:textId="77777777" w:rsidR="00AA3C6C" w:rsidRPr="001D7F51" w:rsidRDefault="00AA3C6C" w:rsidP="00C63862">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120145B7"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035CCA2A" w14:textId="77777777" w:rsidTr="00C63862">
        <w:tc>
          <w:tcPr>
            <w:tcW w:w="7655" w:type="dxa"/>
          </w:tcPr>
          <w:p w14:paraId="7CCD4779"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Audits</w:t>
            </w:r>
          </w:p>
        </w:tc>
        <w:tc>
          <w:tcPr>
            <w:tcW w:w="513" w:type="dxa"/>
            <w:shd w:val="clear" w:color="auto" w:fill="auto"/>
          </w:tcPr>
          <w:p w14:paraId="6A3BE1B1"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64E4382"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53807D89"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3EB085FD" w14:textId="77777777" w:rsidTr="00C63862">
        <w:tc>
          <w:tcPr>
            <w:tcW w:w="7655" w:type="dxa"/>
          </w:tcPr>
          <w:p w14:paraId="19C4551F"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Melding datalekken</w:t>
            </w:r>
          </w:p>
        </w:tc>
        <w:tc>
          <w:tcPr>
            <w:tcW w:w="513" w:type="dxa"/>
            <w:shd w:val="clear" w:color="auto" w:fill="auto"/>
          </w:tcPr>
          <w:p w14:paraId="1C025204"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20112F6F"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4E556FD8" w14:textId="77777777" w:rsidR="00AA3C6C" w:rsidRPr="001D7F51" w:rsidRDefault="00AA3C6C" w:rsidP="00C63862">
            <w:pPr>
              <w:spacing w:before="0" w:after="0" w:line="240" w:lineRule="auto"/>
              <w:jc w:val="both"/>
              <w:rPr>
                <w:rFonts w:cstheme="minorHAnsi"/>
                <w:b/>
                <w:bCs/>
                <w:sz w:val="18"/>
                <w:szCs w:val="18"/>
              </w:rPr>
            </w:pPr>
          </w:p>
        </w:tc>
      </w:tr>
      <w:tr w:rsidR="00AA3C6C" w:rsidRPr="001D7F51" w14:paraId="377062C9" w14:textId="77777777" w:rsidTr="00C63862">
        <w:tc>
          <w:tcPr>
            <w:tcW w:w="7655" w:type="dxa"/>
          </w:tcPr>
          <w:p w14:paraId="1511108E" w14:textId="77777777" w:rsidR="00AA3C6C" w:rsidRPr="001D7F51" w:rsidRDefault="00AA3C6C" w:rsidP="000D1EC4">
            <w:pPr>
              <w:pStyle w:val="Lijstalinea"/>
              <w:numPr>
                <w:ilvl w:val="0"/>
                <w:numId w:val="12"/>
              </w:numPr>
              <w:spacing w:before="0" w:after="0" w:line="240" w:lineRule="auto"/>
              <w:jc w:val="both"/>
              <w:rPr>
                <w:rFonts w:cstheme="minorHAnsi"/>
                <w:sz w:val="18"/>
                <w:szCs w:val="18"/>
              </w:rPr>
            </w:pPr>
            <w:r w:rsidRPr="001D7F51">
              <w:rPr>
                <w:rFonts w:cstheme="minorHAnsi"/>
                <w:sz w:val="18"/>
                <w:szCs w:val="18"/>
              </w:rPr>
              <w:t>Functionaris voor gegevensbescherming</w:t>
            </w:r>
          </w:p>
        </w:tc>
        <w:tc>
          <w:tcPr>
            <w:tcW w:w="513" w:type="dxa"/>
            <w:shd w:val="clear" w:color="auto" w:fill="auto"/>
          </w:tcPr>
          <w:p w14:paraId="4AB4E2AA"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18686DC0" w14:textId="77777777" w:rsidR="00AA3C6C" w:rsidRPr="001D7F51" w:rsidRDefault="00AA3C6C" w:rsidP="00C63862">
            <w:pPr>
              <w:spacing w:before="0" w:after="0" w:line="240" w:lineRule="auto"/>
              <w:jc w:val="both"/>
              <w:rPr>
                <w:rFonts w:cstheme="minorHAnsi"/>
                <w:b/>
                <w:bCs/>
                <w:sz w:val="18"/>
                <w:szCs w:val="18"/>
              </w:rPr>
            </w:pPr>
          </w:p>
        </w:tc>
        <w:tc>
          <w:tcPr>
            <w:tcW w:w="448" w:type="dxa"/>
            <w:shd w:val="clear" w:color="auto" w:fill="auto"/>
          </w:tcPr>
          <w:p w14:paraId="794717FE" w14:textId="77777777" w:rsidR="00AA3C6C" w:rsidRPr="001D7F51" w:rsidRDefault="00AA3C6C" w:rsidP="00C63862">
            <w:pPr>
              <w:spacing w:before="0" w:after="0" w:line="240" w:lineRule="auto"/>
              <w:jc w:val="both"/>
              <w:rPr>
                <w:rFonts w:cstheme="minorHAnsi"/>
                <w:b/>
                <w:bCs/>
                <w:sz w:val="18"/>
                <w:szCs w:val="18"/>
              </w:rPr>
            </w:pPr>
          </w:p>
        </w:tc>
      </w:tr>
    </w:tbl>
    <w:p w14:paraId="6D8A8811" w14:textId="3E3A8ED6" w:rsidR="007467A9" w:rsidRPr="001D7F51" w:rsidRDefault="007467A9" w:rsidP="00CF5954">
      <w:pPr>
        <w:rPr>
          <w:rFonts w:cstheme="minorHAnsi"/>
        </w:rPr>
      </w:pPr>
      <w:bookmarkStart w:id="30" w:name="_Toc53488849"/>
      <w:bookmarkStart w:id="31" w:name="_Toc53488850"/>
      <w:bookmarkStart w:id="32" w:name="_Toc53488851"/>
      <w:bookmarkStart w:id="33" w:name="_Toc53488852"/>
      <w:bookmarkStart w:id="34" w:name="_Toc53488853"/>
      <w:bookmarkStart w:id="35" w:name="_Toc53488854"/>
      <w:bookmarkEnd w:id="29"/>
      <w:bookmarkEnd w:id="30"/>
      <w:bookmarkEnd w:id="31"/>
      <w:bookmarkEnd w:id="32"/>
      <w:bookmarkEnd w:id="33"/>
      <w:bookmarkEnd w:id="34"/>
      <w:bookmarkEnd w:id="35"/>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0D1EC4" w:rsidRPr="001D7F51" w14:paraId="11135392" w14:textId="77777777" w:rsidTr="001D7F51">
        <w:trPr>
          <w:tblHeader/>
        </w:trPr>
        <w:tc>
          <w:tcPr>
            <w:tcW w:w="7655" w:type="dxa"/>
            <w:vMerge w:val="restart"/>
            <w:shd w:val="clear" w:color="auto" w:fill="17365D" w:themeFill="text2" w:themeFillShade="BF"/>
          </w:tcPr>
          <w:p w14:paraId="2550E5C2" w14:textId="1E69F162" w:rsidR="000D1EC4" w:rsidRPr="001D7F51" w:rsidRDefault="000D1EC4" w:rsidP="001D7F51">
            <w:pPr>
              <w:spacing w:after="0" w:line="240" w:lineRule="auto"/>
              <w:jc w:val="center"/>
              <w:rPr>
                <w:rFonts w:cstheme="minorHAnsi"/>
                <w:b/>
                <w:bCs/>
                <w:sz w:val="18"/>
                <w:szCs w:val="18"/>
              </w:rPr>
            </w:pPr>
            <w:r w:rsidRPr="001D7F51">
              <w:rPr>
                <w:rFonts w:cstheme="minorHAnsi"/>
                <w:b/>
                <w:bCs/>
                <w:color w:val="FFFFFF" w:themeColor="background1"/>
                <w:sz w:val="18"/>
                <w:szCs w:val="18"/>
              </w:rPr>
              <w:t>Technische en organisatorische maatregelen</w:t>
            </w:r>
          </w:p>
        </w:tc>
        <w:tc>
          <w:tcPr>
            <w:tcW w:w="1409" w:type="dxa"/>
            <w:gridSpan w:val="3"/>
            <w:tcBorders>
              <w:bottom w:val="single" w:sz="4" w:space="0" w:color="auto"/>
            </w:tcBorders>
            <w:shd w:val="clear" w:color="auto" w:fill="17365D" w:themeFill="text2" w:themeFillShade="BF"/>
          </w:tcPr>
          <w:p w14:paraId="2B8B10E1" w14:textId="77777777" w:rsidR="000D1EC4" w:rsidRPr="001D7F51" w:rsidRDefault="000D1EC4"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0D1EC4" w:rsidRPr="001D7F51" w14:paraId="6BDB1B83" w14:textId="77777777" w:rsidTr="001D7F51">
        <w:trPr>
          <w:cantSplit/>
          <w:trHeight w:val="870"/>
          <w:tblHeader/>
        </w:trPr>
        <w:tc>
          <w:tcPr>
            <w:tcW w:w="7655" w:type="dxa"/>
            <w:vMerge/>
            <w:shd w:val="clear" w:color="auto" w:fill="17365D" w:themeFill="text2" w:themeFillShade="BF"/>
          </w:tcPr>
          <w:p w14:paraId="2D79B49F" w14:textId="77777777" w:rsidR="000D1EC4" w:rsidRPr="001D7F51" w:rsidRDefault="000D1EC4"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31131486" w14:textId="77777777" w:rsidR="000D1EC4" w:rsidRPr="001D7F51" w:rsidRDefault="000D1EC4"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44072D93" w14:textId="77777777" w:rsidR="000D1EC4" w:rsidRPr="001D7F51" w:rsidRDefault="000D1EC4"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626C3286" w14:textId="77777777" w:rsidR="000D1EC4" w:rsidRPr="001D7F51" w:rsidRDefault="000D1EC4"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0D1EC4" w:rsidRPr="001D7F51" w14:paraId="632C68CB" w14:textId="77777777" w:rsidTr="001D7F51">
        <w:trPr>
          <w:trHeight w:val="223"/>
        </w:trPr>
        <w:tc>
          <w:tcPr>
            <w:tcW w:w="7655" w:type="dxa"/>
          </w:tcPr>
          <w:p w14:paraId="4FBB72D1" w14:textId="0F931D3A" w:rsidR="000D1EC4" w:rsidRPr="001D7F51" w:rsidRDefault="000D1EC4" w:rsidP="000D1EC4">
            <w:pPr>
              <w:pStyle w:val="Lijstalinea"/>
              <w:numPr>
                <w:ilvl w:val="0"/>
                <w:numId w:val="37"/>
              </w:numPr>
              <w:spacing w:before="0" w:after="0" w:line="240" w:lineRule="auto"/>
              <w:jc w:val="both"/>
              <w:rPr>
                <w:rFonts w:cstheme="minorHAnsi"/>
                <w:sz w:val="18"/>
                <w:szCs w:val="18"/>
              </w:rPr>
            </w:pPr>
            <w:r w:rsidRPr="001D7F51">
              <w:rPr>
                <w:rFonts w:eastAsia="Times New Roman" w:cstheme="minorHAnsi"/>
                <w:sz w:val="18"/>
                <w:szCs w:val="18"/>
              </w:rPr>
              <w:t>Wijzigingenbeheer </w:t>
            </w:r>
          </w:p>
        </w:tc>
        <w:tc>
          <w:tcPr>
            <w:tcW w:w="513" w:type="dxa"/>
            <w:shd w:val="clear" w:color="auto" w:fill="92D050"/>
          </w:tcPr>
          <w:p w14:paraId="65308A13" w14:textId="77777777" w:rsidR="000D1EC4" w:rsidRPr="001D7F51" w:rsidRDefault="000D1EC4" w:rsidP="000D1EC4">
            <w:pPr>
              <w:spacing w:before="0" w:after="0" w:line="240" w:lineRule="auto"/>
              <w:jc w:val="both"/>
              <w:rPr>
                <w:rFonts w:cstheme="minorHAnsi"/>
                <w:b/>
                <w:bCs/>
                <w:sz w:val="18"/>
                <w:szCs w:val="18"/>
              </w:rPr>
            </w:pPr>
          </w:p>
        </w:tc>
        <w:tc>
          <w:tcPr>
            <w:tcW w:w="448" w:type="dxa"/>
            <w:shd w:val="clear" w:color="auto" w:fill="FFC000"/>
          </w:tcPr>
          <w:p w14:paraId="122DE60E" w14:textId="77777777" w:rsidR="000D1EC4" w:rsidRPr="001D7F51" w:rsidRDefault="000D1EC4" w:rsidP="000D1EC4">
            <w:pPr>
              <w:spacing w:before="0" w:after="0" w:line="240" w:lineRule="auto"/>
              <w:jc w:val="both"/>
              <w:rPr>
                <w:rFonts w:cstheme="minorHAnsi"/>
                <w:b/>
                <w:bCs/>
                <w:sz w:val="18"/>
                <w:szCs w:val="18"/>
              </w:rPr>
            </w:pPr>
          </w:p>
        </w:tc>
        <w:tc>
          <w:tcPr>
            <w:tcW w:w="448" w:type="dxa"/>
            <w:shd w:val="clear" w:color="auto" w:fill="FF0000"/>
          </w:tcPr>
          <w:p w14:paraId="05DF50D3" w14:textId="77777777" w:rsidR="000D1EC4" w:rsidRPr="001D7F51" w:rsidRDefault="000D1EC4" w:rsidP="000D1EC4">
            <w:pPr>
              <w:spacing w:before="0" w:after="0" w:line="240" w:lineRule="auto"/>
              <w:jc w:val="both"/>
              <w:rPr>
                <w:rFonts w:cstheme="minorHAnsi"/>
                <w:b/>
                <w:bCs/>
                <w:sz w:val="18"/>
                <w:szCs w:val="18"/>
              </w:rPr>
            </w:pPr>
          </w:p>
        </w:tc>
      </w:tr>
      <w:tr w:rsidR="000D1EC4" w:rsidRPr="001D7F51" w14:paraId="047E4C3C" w14:textId="77777777" w:rsidTr="001D7F51">
        <w:trPr>
          <w:trHeight w:val="256"/>
        </w:trPr>
        <w:tc>
          <w:tcPr>
            <w:tcW w:w="7655" w:type="dxa"/>
          </w:tcPr>
          <w:p w14:paraId="39BD3227" w14:textId="19D4F7E4" w:rsidR="000D1EC4" w:rsidRPr="001D7F51" w:rsidRDefault="000D1EC4" w:rsidP="000D1EC4">
            <w:pPr>
              <w:pStyle w:val="Lijstalinea"/>
              <w:numPr>
                <w:ilvl w:val="0"/>
                <w:numId w:val="37"/>
              </w:numPr>
              <w:spacing w:before="0" w:after="0" w:line="240" w:lineRule="auto"/>
              <w:jc w:val="both"/>
              <w:rPr>
                <w:rFonts w:cstheme="minorHAnsi"/>
                <w:sz w:val="18"/>
                <w:szCs w:val="18"/>
              </w:rPr>
            </w:pPr>
            <w:r w:rsidRPr="001D7F51">
              <w:rPr>
                <w:rFonts w:eastAsia="Times New Roman" w:cstheme="minorHAnsi"/>
                <w:sz w:val="18"/>
                <w:szCs w:val="18"/>
              </w:rPr>
              <w:t>Logische toegangsbeveiliging </w:t>
            </w:r>
          </w:p>
        </w:tc>
        <w:tc>
          <w:tcPr>
            <w:tcW w:w="513" w:type="dxa"/>
            <w:shd w:val="clear" w:color="auto" w:fill="auto"/>
          </w:tcPr>
          <w:p w14:paraId="2A39C60E" w14:textId="77777777" w:rsidR="000D1EC4" w:rsidRPr="001D7F51" w:rsidRDefault="000D1EC4" w:rsidP="000D1EC4">
            <w:pPr>
              <w:spacing w:before="0" w:after="0" w:line="240" w:lineRule="auto"/>
              <w:jc w:val="both"/>
              <w:rPr>
                <w:rFonts w:cstheme="minorHAnsi"/>
                <w:b/>
                <w:bCs/>
                <w:sz w:val="18"/>
                <w:szCs w:val="18"/>
              </w:rPr>
            </w:pPr>
          </w:p>
        </w:tc>
        <w:tc>
          <w:tcPr>
            <w:tcW w:w="448" w:type="dxa"/>
            <w:shd w:val="clear" w:color="auto" w:fill="auto"/>
          </w:tcPr>
          <w:p w14:paraId="056FD04B" w14:textId="77777777" w:rsidR="000D1EC4" w:rsidRPr="001D7F51" w:rsidRDefault="000D1EC4" w:rsidP="000D1EC4">
            <w:pPr>
              <w:spacing w:before="0" w:after="0" w:line="240" w:lineRule="auto"/>
              <w:jc w:val="both"/>
              <w:rPr>
                <w:rFonts w:cstheme="minorHAnsi"/>
                <w:b/>
                <w:bCs/>
                <w:sz w:val="18"/>
                <w:szCs w:val="18"/>
              </w:rPr>
            </w:pPr>
          </w:p>
        </w:tc>
        <w:tc>
          <w:tcPr>
            <w:tcW w:w="448" w:type="dxa"/>
            <w:shd w:val="clear" w:color="auto" w:fill="auto"/>
          </w:tcPr>
          <w:p w14:paraId="2D96927B" w14:textId="77777777" w:rsidR="000D1EC4" w:rsidRPr="001D7F51" w:rsidRDefault="000D1EC4" w:rsidP="000D1EC4">
            <w:pPr>
              <w:spacing w:before="0" w:after="0" w:line="240" w:lineRule="auto"/>
              <w:jc w:val="both"/>
              <w:rPr>
                <w:rFonts w:cstheme="minorHAnsi"/>
                <w:b/>
                <w:bCs/>
                <w:sz w:val="18"/>
                <w:szCs w:val="18"/>
              </w:rPr>
            </w:pPr>
          </w:p>
        </w:tc>
      </w:tr>
      <w:tr w:rsidR="000D1EC4" w:rsidRPr="001D7F51" w14:paraId="14B538D0" w14:textId="77777777" w:rsidTr="001D7F51">
        <w:trPr>
          <w:trHeight w:val="287"/>
        </w:trPr>
        <w:tc>
          <w:tcPr>
            <w:tcW w:w="7655" w:type="dxa"/>
          </w:tcPr>
          <w:p w14:paraId="7C3F3B36" w14:textId="56291547" w:rsidR="000D1EC4" w:rsidRPr="001D7F51" w:rsidRDefault="000D1EC4" w:rsidP="000D1EC4">
            <w:pPr>
              <w:pStyle w:val="Lijstalinea"/>
              <w:numPr>
                <w:ilvl w:val="0"/>
                <w:numId w:val="37"/>
              </w:numPr>
              <w:spacing w:before="0" w:after="0" w:line="240" w:lineRule="auto"/>
              <w:textAlignment w:val="baseline"/>
              <w:rPr>
                <w:rFonts w:cstheme="minorHAnsi"/>
                <w:sz w:val="18"/>
                <w:szCs w:val="18"/>
              </w:rPr>
            </w:pPr>
            <w:r w:rsidRPr="001D7F51">
              <w:rPr>
                <w:rFonts w:eastAsia="Times New Roman" w:cstheme="minorHAnsi"/>
                <w:sz w:val="18"/>
                <w:szCs w:val="18"/>
              </w:rPr>
              <w:t>Beheer van kwetsbaarheden (patchmanagement) </w:t>
            </w:r>
          </w:p>
        </w:tc>
        <w:tc>
          <w:tcPr>
            <w:tcW w:w="513" w:type="dxa"/>
            <w:shd w:val="clear" w:color="auto" w:fill="auto"/>
          </w:tcPr>
          <w:p w14:paraId="20CF8745" w14:textId="77777777" w:rsidR="000D1EC4" w:rsidRPr="001D7F51" w:rsidRDefault="000D1EC4" w:rsidP="001D7F51">
            <w:pPr>
              <w:spacing w:before="0" w:after="0" w:line="240" w:lineRule="auto"/>
              <w:jc w:val="both"/>
              <w:rPr>
                <w:rFonts w:cstheme="minorHAnsi"/>
                <w:b/>
                <w:bCs/>
                <w:sz w:val="18"/>
                <w:szCs w:val="18"/>
              </w:rPr>
            </w:pPr>
          </w:p>
        </w:tc>
        <w:tc>
          <w:tcPr>
            <w:tcW w:w="448" w:type="dxa"/>
            <w:shd w:val="clear" w:color="auto" w:fill="auto"/>
          </w:tcPr>
          <w:p w14:paraId="54853742" w14:textId="77777777" w:rsidR="000D1EC4" w:rsidRPr="001D7F51" w:rsidRDefault="000D1EC4" w:rsidP="001D7F51">
            <w:pPr>
              <w:spacing w:before="0" w:after="0" w:line="240" w:lineRule="auto"/>
              <w:jc w:val="both"/>
              <w:rPr>
                <w:rFonts w:cstheme="minorHAnsi"/>
                <w:b/>
                <w:bCs/>
                <w:sz w:val="18"/>
                <w:szCs w:val="18"/>
              </w:rPr>
            </w:pPr>
          </w:p>
        </w:tc>
        <w:tc>
          <w:tcPr>
            <w:tcW w:w="448" w:type="dxa"/>
            <w:shd w:val="clear" w:color="auto" w:fill="auto"/>
          </w:tcPr>
          <w:p w14:paraId="15A5CCF9" w14:textId="77777777" w:rsidR="000D1EC4" w:rsidRPr="001D7F51" w:rsidRDefault="000D1EC4" w:rsidP="001D7F51">
            <w:pPr>
              <w:spacing w:before="0" w:after="0" w:line="240" w:lineRule="auto"/>
              <w:jc w:val="both"/>
              <w:rPr>
                <w:rFonts w:cstheme="minorHAnsi"/>
                <w:b/>
                <w:bCs/>
                <w:sz w:val="18"/>
                <w:szCs w:val="18"/>
              </w:rPr>
            </w:pPr>
          </w:p>
        </w:tc>
      </w:tr>
      <w:tr w:rsidR="000D1EC4" w:rsidRPr="001D7F51" w14:paraId="548ECE34" w14:textId="77777777" w:rsidTr="001D7F51">
        <w:tc>
          <w:tcPr>
            <w:tcW w:w="7655" w:type="dxa"/>
          </w:tcPr>
          <w:p w14:paraId="07513A90" w14:textId="56167F9A" w:rsidR="000D1EC4" w:rsidRPr="001D7F51" w:rsidRDefault="000D1EC4" w:rsidP="000D1EC4">
            <w:pPr>
              <w:pStyle w:val="Lijstalinea"/>
              <w:numPr>
                <w:ilvl w:val="0"/>
                <w:numId w:val="37"/>
              </w:numPr>
              <w:spacing w:before="0" w:after="0" w:line="240" w:lineRule="auto"/>
              <w:jc w:val="both"/>
              <w:rPr>
                <w:rFonts w:cstheme="minorHAnsi"/>
                <w:sz w:val="18"/>
                <w:szCs w:val="18"/>
              </w:rPr>
            </w:pPr>
            <w:r w:rsidRPr="001D7F51">
              <w:rPr>
                <w:rFonts w:eastAsia="Times New Roman" w:cstheme="minorHAnsi"/>
                <w:sz w:val="18"/>
                <w:szCs w:val="18"/>
              </w:rPr>
              <w:lastRenderedPageBreak/>
              <w:t>Cryptografie </w:t>
            </w:r>
          </w:p>
        </w:tc>
        <w:tc>
          <w:tcPr>
            <w:tcW w:w="513" w:type="dxa"/>
            <w:shd w:val="clear" w:color="auto" w:fill="auto"/>
          </w:tcPr>
          <w:p w14:paraId="5240663A" w14:textId="77777777" w:rsidR="000D1EC4" w:rsidRPr="001D7F51" w:rsidRDefault="000D1EC4"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0B9E9697" w14:textId="77777777" w:rsidR="000D1EC4" w:rsidRPr="001D7F51" w:rsidRDefault="000D1EC4"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5E03D853" w14:textId="77777777" w:rsidR="000D1EC4" w:rsidRPr="001D7F51" w:rsidRDefault="000D1EC4" w:rsidP="001D7F51">
            <w:pPr>
              <w:spacing w:before="0" w:after="0" w:line="240" w:lineRule="auto"/>
              <w:jc w:val="both"/>
              <w:rPr>
                <w:rFonts w:eastAsia="Times New Roman" w:cstheme="minorHAnsi"/>
                <w:b/>
                <w:bCs/>
                <w:sz w:val="18"/>
                <w:szCs w:val="18"/>
                <w:lang w:val="nl-NL"/>
              </w:rPr>
            </w:pPr>
          </w:p>
        </w:tc>
      </w:tr>
      <w:tr w:rsidR="000D1EC4" w:rsidRPr="001D7F51" w14:paraId="6DBCAEE7" w14:textId="77777777" w:rsidTr="001D7F51">
        <w:tc>
          <w:tcPr>
            <w:tcW w:w="7655" w:type="dxa"/>
          </w:tcPr>
          <w:p w14:paraId="058989DE" w14:textId="4C179F9C" w:rsidR="000D1EC4" w:rsidRPr="001D7F51" w:rsidRDefault="000D1EC4" w:rsidP="000D1EC4">
            <w:pPr>
              <w:pStyle w:val="Lijstalinea"/>
              <w:numPr>
                <w:ilvl w:val="0"/>
                <w:numId w:val="37"/>
              </w:numPr>
              <w:spacing w:before="0" w:after="0" w:line="240" w:lineRule="auto"/>
              <w:jc w:val="both"/>
              <w:rPr>
                <w:rFonts w:cstheme="minorHAnsi"/>
                <w:sz w:val="18"/>
                <w:szCs w:val="18"/>
              </w:rPr>
            </w:pPr>
            <w:r w:rsidRPr="001D7F51">
              <w:rPr>
                <w:rFonts w:eastAsia="Times New Roman" w:cstheme="minorHAnsi"/>
                <w:sz w:val="18"/>
                <w:szCs w:val="18"/>
              </w:rPr>
              <w:t>Vulnerability scans en Penetratietesten </w:t>
            </w:r>
          </w:p>
        </w:tc>
        <w:tc>
          <w:tcPr>
            <w:tcW w:w="513" w:type="dxa"/>
            <w:shd w:val="clear" w:color="auto" w:fill="auto"/>
          </w:tcPr>
          <w:p w14:paraId="087ACF7C" w14:textId="77777777" w:rsidR="000D1EC4" w:rsidRPr="001D7F51" w:rsidRDefault="000D1EC4"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6A76869C" w14:textId="77777777" w:rsidR="000D1EC4" w:rsidRPr="001D7F51" w:rsidRDefault="000D1EC4"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60170236" w14:textId="77777777" w:rsidR="000D1EC4" w:rsidRPr="001D7F51" w:rsidRDefault="000D1EC4" w:rsidP="001D7F51">
            <w:pPr>
              <w:pStyle w:val="Lijstalinea"/>
              <w:spacing w:before="0" w:after="0" w:line="240" w:lineRule="auto"/>
              <w:ind w:left="360"/>
              <w:jc w:val="both"/>
              <w:rPr>
                <w:rFonts w:eastAsia="Times New Roman" w:cstheme="minorHAnsi"/>
                <w:b/>
                <w:bCs/>
                <w:sz w:val="18"/>
                <w:szCs w:val="18"/>
                <w:lang w:val="nl-NL"/>
              </w:rPr>
            </w:pPr>
          </w:p>
        </w:tc>
      </w:tr>
    </w:tbl>
    <w:p w14:paraId="160FA8FD" w14:textId="77777777" w:rsidR="00F51C88" w:rsidRPr="001D7F51" w:rsidRDefault="00F51C88" w:rsidP="00F51C88">
      <w:pPr>
        <w:spacing w:before="0" w:after="0" w:line="240" w:lineRule="auto"/>
        <w:rPr>
          <w:rFonts w:cstheme="minorHAnsi"/>
          <w:u w:val="single"/>
        </w:rPr>
      </w:pPr>
    </w:p>
    <w:p w14:paraId="05AEBC37" w14:textId="20622A2E" w:rsidR="005B3E13" w:rsidRPr="001D7F51" w:rsidRDefault="005B3E13" w:rsidP="005B3E13">
      <w:pPr>
        <w:spacing w:before="0" w:after="0" w:line="240" w:lineRule="auto"/>
        <w:rPr>
          <w:rFonts w:cstheme="minorHAnsi"/>
        </w:rPr>
      </w:pPr>
      <w:r w:rsidRPr="001D7F51">
        <w:rPr>
          <w:rFonts w:cstheme="minorHAnsi"/>
          <w:u w:val="single"/>
        </w:rPr>
        <w:t xml:space="preserve">Verwerking 2 </w:t>
      </w:r>
      <w:r w:rsidRPr="001D7F51">
        <w:rPr>
          <w:rFonts w:cstheme="minorHAnsi"/>
          <w:highlight w:val="yellow"/>
          <w:u w:val="single"/>
        </w:rPr>
        <w:t>(</w:t>
      </w:r>
      <w:r w:rsidRPr="001D7F51">
        <w:rPr>
          <w:rFonts w:cstheme="minorHAnsi"/>
          <w:color w:val="auto"/>
          <w:highlight w:val="yellow"/>
          <w:lang w:val="nl-NL"/>
        </w:rPr>
        <w:t>Proces/verwerking)</w:t>
      </w:r>
    </w:p>
    <w:p w14:paraId="68E0B9A9" w14:textId="103F6695" w:rsidR="00AC6337" w:rsidRPr="001D7F51" w:rsidRDefault="00AC6337" w:rsidP="00F51C88">
      <w:pPr>
        <w:spacing w:before="0" w:after="0" w:line="240" w:lineRule="auto"/>
        <w:rPr>
          <w:rFonts w:cstheme="minorHAnsi"/>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AC6337" w:rsidRPr="001D7F51" w14:paraId="6A8D50F4" w14:textId="77777777" w:rsidTr="001D7F51">
        <w:trPr>
          <w:tblHeader/>
        </w:trPr>
        <w:tc>
          <w:tcPr>
            <w:tcW w:w="7655" w:type="dxa"/>
            <w:vMerge w:val="restart"/>
            <w:shd w:val="clear" w:color="auto" w:fill="17365D" w:themeFill="text2" w:themeFillShade="BF"/>
          </w:tcPr>
          <w:p w14:paraId="55D6F7A4" w14:textId="76C1B623" w:rsidR="00AC6337" w:rsidRPr="001D7F51" w:rsidRDefault="007B31E4" w:rsidP="001D7F51">
            <w:pPr>
              <w:spacing w:after="0" w:line="240" w:lineRule="auto"/>
              <w:jc w:val="center"/>
              <w:rPr>
                <w:rFonts w:cstheme="minorHAnsi"/>
                <w:b/>
                <w:bCs/>
                <w:sz w:val="18"/>
                <w:szCs w:val="18"/>
              </w:rPr>
            </w:pPr>
            <w:r>
              <w:rPr>
                <w:rFonts w:cstheme="minorHAnsi"/>
                <w:b/>
                <w:bCs/>
                <w:color w:val="FFFFFF" w:themeColor="background1"/>
                <w:sz w:val="18"/>
                <w:szCs w:val="18"/>
              </w:rPr>
              <w:t>Onderwerpen</w:t>
            </w:r>
          </w:p>
        </w:tc>
        <w:tc>
          <w:tcPr>
            <w:tcW w:w="1409" w:type="dxa"/>
            <w:gridSpan w:val="3"/>
            <w:tcBorders>
              <w:bottom w:val="single" w:sz="4" w:space="0" w:color="auto"/>
            </w:tcBorders>
            <w:shd w:val="clear" w:color="auto" w:fill="17365D" w:themeFill="text2" w:themeFillShade="BF"/>
          </w:tcPr>
          <w:p w14:paraId="32E7329C" w14:textId="77777777" w:rsidR="00AC6337" w:rsidRPr="001D7F51" w:rsidRDefault="00AC6337"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AC6337" w:rsidRPr="001D7F51" w14:paraId="1BDA0B34" w14:textId="77777777" w:rsidTr="001D7F51">
        <w:trPr>
          <w:cantSplit/>
          <w:trHeight w:val="870"/>
          <w:tblHeader/>
        </w:trPr>
        <w:tc>
          <w:tcPr>
            <w:tcW w:w="7655" w:type="dxa"/>
            <w:vMerge/>
            <w:shd w:val="clear" w:color="auto" w:fill="17365D" w:themeFill="text2" w:themeFillShade="BF"/>
          </w:tcPr>
          <w:p w14:paraId="4A678904" w14:textId="77777777" w:rsidR="00AC6337" w:rsidRPr="001D7F51" w:rsidRDefault="00AC6337"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01003945"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00A1C53E"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59187F57"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AC6337" w:rsidRPr="001D7F51" w14:paraId="1C376282" w14:textId="77777777" w:rsidTr="001D7F51">
        <w:trPr>
          <w:trHeight w:val="223"/>
        </w:trPr>
        <w:tc>
          <w:tcPr>
            <w:tcW w:w="7655" w:type="dxa"/>
          </w:tcPr>
          <w:p w14:paraId="16EC85E9"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Reikwijdte</w:t>
            </w:r>
          </w:p>
        </w:tc>
        <w:tc>
          <w:tcPr>
            <w:tcW w:w="513" w:type="dxa"/>
            <w:shd w:val="clear" w:color="auto" w:fill="92D050"/>
          </w:tcPr>
          <w:p w14:paraId="0ADA021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FFC000"/>
          </w:tcPr>
          <w:p w14:paraId="688E8936"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FF0000"/>
          </w:tcPr>
          <w:p w14:paraId="3F32D58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197269C6" w14:textId="77777777" w:rsidTr="001D7F51">
        <w:trPr>
          <w:trHeight w:val="256"/>
        </w:trPr>
        <w:tc>
          <w:tcPr>
            <w:tcW w:w="7655" w:type="dxa"/>
          </w:tcPr>
          <w:p w14:paraId="13CAD85E"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Doelbinding</w:t>
            </w:r>
          </w:p>
        </w:tc>
        <w:tc>
          <w:tcPr>
            <w:tcW w:w="513" w:type="dxa"/>
            <w:shd w:val="clear" w:color="auto" w:fill="auto"/>
          </w:tcPr>
          <w:p w14:paraId="67DB380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001795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399417F"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07B23EE" w14:textId="77777777" w:rsidTr="001D7F51">
        <w:trPr>
          <w:trHeight w:val="287"/>
        </w:trPr>
        <w:tc>
          <w:tcPr>
            <w:tcW w:w="7655" w:type="dxa"/>
          </w:tcPr>
          <w:p w14:paraId="55509317"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Noodzakelijkheid en rechtmatigheid, vermelding herkomst</w:t>
            </w:r>
          </w:p>
        </w:tc>
        <w:tc>
          <w:tcPr>
            <w:tcW w:w="513" w:type="dxa"/>
            <w:shd w:val="clear" w:color="auto" w:fill="auto"/>
          </w:tcPr>
          <w:p w14:paraId="0F27C21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34E5D1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056795F"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2AF8EEC" w14:textId="77777777" w:rsidTr="001D7F51">
        <w:tc>
          <w:tcPr>
            <w:tcW w:w="7655" w:type="dxa"/>
          </w:tcPr>
          <w:p w14:paraId="4F1E39F3"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eastAsia="Times New Roman" w:cstheme="minorHAnsi"/>
                <w:sz w:val="18"/>
                <w:szCs w:val="18"/>
                <w:lang w:val="nl-NL"/>
              </w:rPr>
              <w:t>Juistheid en volledigheid politiegegevens</w:t>
            </w:r>
          </w:p>
        </w:tc>
        <w:tc>
          <w:tcPr>
            <w:tcW w:w="513" w:type="dxa"/>
            <w:shd w:val="clear" w:color="auto" w:fill="auto"/>
          </w:tcPr>
          <w:p w14:paraId="55A20CF9"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44D8834D"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4131E874" w14:textId="77777777" w:rsidR="00AC6337" w:rsidRPr="001D7F51" w:rsidRDefault="00AC6337" w:rsidP="001D7F51">
            <w:pPr>
              <w:spacing w:before="0" w:after="0" w:line="240" w:lineRule="auto"/>
              <w:jc w:val="both"/>
              <w:rPr>
                <w:rFonts w:eastAsia="Times New Roman" w:cstheme="minorHAnsi"/>
                <w:b/>
                <w:bCs/>
                <w:sz w:val="18"/>
                <w:szCs w:val="18"/>
                <w:lang w:val="nl-NL"/>
              </w:rPr>
            </w:pPr>
          </w:p>
        </w:tc>
      </w:tr>
      <w:tr w:rsidR="00AC6337" w:rsidRPr="001D7F51" w14:paraId="68B76075" w14:textId="77777777" w:rsidTr="001D7F51">
        <w:tc>
          <w:tcPr>
            <w:tcW w:w="7655" w:type="dxa"/>
          </w:tcPr>
          <w:p w14:paraId="140AB2FA"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eastAsia="Times New Roman" w:cstheme="minorHAnsi"/>
                <w:sz w:val="18"/>
                <w:szCs w:val="18"/>
                <w:lang w:val="nl-NL"/>
              </w:rPr>
              <w:t>Onderscheid feiten en oordeel</w:t>
            </w:r>
          </w:p>
        </w:tc>
        <w:tc>
          <w:tcPr>
            <w:tcW w:w="513" w:type="dxa"/>
            <w:shd w:val="clear" w:color="auto" w:fill="auto"/>
          </w:tcPr>
          <w:p w14:paraId="7980DFFB"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601DA51B"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6C53DFA3"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r>
      <w:tr w:rsidR="00AC6337" w:rsidRPr="001D7F51" w14:paraId="69A39FBA" w14:textId="77777777" w:rsidTr="001D7F51">
        <w:tc>
          <w:tcPr>
            <w:tcW w:w="7655" w:type="dxa"/>
          </w:tcPr>
          <w:p w14:paraId="5DFC463D"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Gegevensbescherming door beveiliging en ontwerp</w:t>
            </w:r>
          </w:p>
        </w:tc>
        <w:tc>
          <w:tcPr>
            <w:tcW w:w="513" w:type="dxa"/>
            <w:shd w:val="clear" w:color="auto" w:fill="auto"/>
          </w:tcPr>
          <w:p w14:paraId="321F74E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BD51E47"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9F791D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561C8271" w14:textId="77777777" w:rsidTr="001D7F51">
        <w:tc>
          <w:tcPr>
            <w:tcW w:w="7655" w:type="dxa"/>
          </w:tcPr>
          <w:p w14:paraId="4533979C" w14:textId="77777777" w:rsidR="00AC6337" w:rsidRPr="001D7F51" w:rsidRDefault="00AC6337" w:rsidP="004A74B8">
            <w:pPr>
              <w:pStyle w:val="Lijstalinea"/>
              <w:numPr>
                <w:ilvl w:val="0"/>
                <w:numId w:val="42"/>
              </w:numPr>
              <w:spacing w:before="0" w:after="0" w:line="240" w:lineRule="auto"/>
              <w:jc w:val="both"/>
              <w:rPr>
                <w:rFonts w:eastAsia="Times New Roman" w:cstheme="minorHAnsi"/>
                <w:sz w:val="18"/>
                <w:szCs w:val="18"/>
                <w:lang w:val="nl-NL"/>
              </w:rPr>
            </w:pPr>
            <w:r w:rsidRPr="001D7F51">
              <w:rPr>
                <w:rFonts w:eastAsia="Times New Roman" w:cstheme="minorHAnsi"/>
                <w:sz w:val="18"/>
                <w:szCs w:val="18"/>
                <w:lang w:val="nl-NL"/>
              </w:rPr>
              <w:t>Gegevensbescherming door standaardinstellingen</w:t>
            </w:r>
          </w:p>
        </w:tc>
        <w:tc>
          <w:tcPr>
            <w:tcW w:w="513" w:type="dxa"/>
            <w:shd w:val="clear" w:color="auto" w:fill="auto"/>
          </w:tcPr>
          <w:p w14:paraId="674C0ADE"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6B49E6A0"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0D216B42" w14:textId="77777777" w:rsidR="00AC6337" w:rsidRPr="001D7F51" w:rsidRDefault="00AC6337" w:rsidP="001D7F51">
            <w:pPr>
              <w:spacing w:before="0" w:after="0" w:line="240" w:lineRule="auto"/>
              <w:jc w:val="both"/>
              <w:rPr>
                <w:rFonts w:eastAsia="Times New Roman" w:cstheme="minorHAnsi"/>
                <w:b/>
                <w:bCs/>
                <w:sz w:val="18"/>
                <w:szCs w:val="18"/>
                <w:lang w:val="nl-NL"/>
              </w:rPr>
            </w:pPr>
          </w:p>
        </w:tc>
      </w:tr>
      <w:tr w:rsidR="00AC6337" w:rsidRPr="001D7F51" w14:paraId="33749F6D" w14:textId="77777777" w:rsidTr="001D7F51">
        <w:tc>
          <w:tcPr>
            <w:tcW w:w="7655" w:type="dxa"/>
          </w:tcPr>
          <w:p w14:paraId="1EC4FD1F" w14:textId="392A1FB9" w:rsidR="00AC6337" w:rsidRPr="001D7F51" w:rsidRDefault="00066193"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Gegevensbeschermingseffectbeoordeling/</w:t>
            </w:r>
            <w:r w:rsidR="00AC6337" w:rsidRPr="001D7F51">
              <w:rPr>
                <w:rFonts w:cstheme="minorHAnsi"/>
                <w:sz w:val="18"/>
                <w:szCs w:val="18"/>
              </w:rPr>
              <w:t xml:space="preserve"> Data protection impact assessment (DPIA)</w:t>
            </w:r>
          </w:p>
        </w:tc>
        <w:tc>
          <w:tcPr>
            <w:tcW w:w="513" w:type="dxa"/>
            <w:shd w:val="clear" w:color="auto" w:fill="auto"/>
          </w:tcPr>
          <w:p w14:paraId="062F6076"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2944C4E"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E404A7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00F94C24" w14:textId="77777777" w:rsidTr="001D7F51">
        <w:tc>
          <w:tcPr>
            <w:tcW w:w="7655" w:type="dxa"/>
          </w:tcPr>
          <w:p w14:paraId="1C14F270"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Bijzondere categorieën van politiegegevens</w:t>
            </w:r>
          </w:p>
        </w:tc>
        <w:tc>
          <w:tcPr>
            <w:tcW w:w="513" w:type="dxa"/>
            <w:shd w:val="clear" w:color="auto" w:fill="auto"/>
          </w:tcPr>
          <w:p w14:paraId="6AA5845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AD396CF"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24D77C9"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7BD526A" w14:textId="77777777" w:rsidTr="001D7F51">
        <w:tc>
          <w:tcPr>
            <w:tcW w:w="7655" w:type="dxa"/>
          </w:tcPr>
          <w:p w14:paraId="76EAA6B0"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Autorisaties en toegang tot politiegegevens</w:t>
            </w:r>
          </w:p>
        </w:tc>
        <w:tc>
          <w:tcPr>
            <w:tcW w:w="513" w:type="dxa"/>
            <w:shd w:val="clear" w:color="auto" w:fill="auto"/>
          </w:tcPr>
          <w:p w14:paraId="2309B530"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678AC3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E7348D2"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D2DD424" w14:textId="77777777" w:rsidTr="001D7F51">
        <w:tc>
          <w:tcPr>
            <w:tcW w:w="7655" w:type="dxa"/>
          </w:tcPr>
          <w:p w14:paraId="450F9A34"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Autorisaties: aanwijzen functionarissen</w:t>
            </w:r>
          </w:p>
        </w:tc>
        <w:tc>
          <w:tcPr>
            <w:tcW w:w="513" w:type="dxa"/>
            <w:shd w:val="clear" w:color="auto" w:fill="auto"/>
          </w:tcPr>
          <w:p w14:paraId="029B93B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57F5AC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1CA6913"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FCC4CCC" w14:textId="77777777" w:rsidTr="001D7F51">
        <w:tc>
          <w:tcPr>
            <w:tcW w:w="7655" w:type="dxa"/>
          </w:tcPr>
          <w:p w14:paraId="12306BE8"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Onderscheid tussen verschillende categorieën van betrokkenen</w:t>
            </w:r>
          </w:p>
        </w:tc>
        <w:tc>
          <w:tcPr>
            <w:tcW w:w="513" w:type="dxa"/>
            <w:shd w:val="clear" w:color="auto" w:fill="auto"/>
          </w:tcPr>
          <w:p w14:paraId="66A85C7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3EF985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9B354E2"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D6F8D44" w14:textId="77777777" w:rsidTr="001D7F51">
        <w:tc>
          <w:tcPr>
            <w:tcW w:w="7655" w:type="dxa"/>
          </w:tcPr>
          <w:p w14:paraId="0BAB2121"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Verwerker en Verwerkersovereenkomst</w:t>
            </w:r>
          </w:p>
        </w:tc>
        <w:tc>
          <w:tcPr>
            <w:tcW w:w="513" w:type="dxa"/>
            <w:tcBorders>
              <w:bottom w:val="single" w:sz="4" w:space="0" w:color="auto"/>
            </w:tcBorders>
            <w:shd w:val="clear" w:color="auto" w:fill="auto"/>
          </w:tcPr>
          <w:p w14:paraId="3F229B92"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2DB70CCD"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6272E95D"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70767E1B" w14:textId="77777777" w:rsidTr="001D7F51">
        <w:tc>
          <w:tcPr>
            <w:tcW w:w="7655" w:type="dxa"/>
          </w:tcPr>
          <w:p w14:paraId="6B8B6CE6"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Geheimhoudingsplicht</w:t>
            </w:r>
          </w:p>
        </w:tc>
        <w:tc>
          <w:tcPr>
            <w:tcW w:w="513" w:type="dxa"/>
            <w:shd w:val="clear" w:color="auto" w:fill="auto"/>
          </w:tcPr>
          <w:p w14:paraId="5EDDB5DA"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A96679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7115F0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388FE15" w14:textId="77777777" w:rsidTr="001D7F51">
        <w:tc>
          <w:tcPr>
            <w:tcW w:w="7655" w:type="dxa"/>
          </w:tcPr>
          <w:p w14:paraId="0CD0BC6F"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Geautomatiseerde individuele besluitvorming</w:t>
            </w:r>
          </w:p>
        </w:tc>
        <w:tc>
          <w:tcPr>
            <w:tcW w:w="513" w:type="dxa"/>
            <w:shd w:val="clear" w:color="auto" w:fill="auto"/>
          </w:tcPr>
          <w:p w14:paraId="3ED9B415"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40DE6797"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2F38DD27"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613E8505" w14:textId="77777777" w:rsidTr="001D7F51">
        <w:tc>
          <w:tcPr>
            <w:tcW w:w="7655" w:type="dxa"/>
          </w:tcPr>
          <w:p w14:paraId="29882819"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Uitvoering van de dagelijkse politietaak</w:t>
            </w:r>
          </w:p>
        </w:tc>
        <w:tc>
          <w:tcPr>
            <w:tcW w:w="513" w:type="dxa"/>
            <w:shd w:val="clear" w:color="auto" w:fill="auto"/>
          </w:tcPr>
          <w:p w14:paraId="677710F6"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5DD28AF3"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71298775"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4B1F3D47" w14:textId="77777777" w:rsidTr="001D7F51">
        <w:tc>
          <w:tcPr>
            <w:tcW w:w="7655" w:type="dxa"/>
          </w:tcPr>
          <w:p w14:paraId="3681F1D9"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Ter beschikking stellen van politie-gegevens binnen het WPG-domein</w:t>
            </w:r>
          </w:p>
        </w:tc>
        <w:tc>
          <w:tcPr>
            <w:tcW w:w="513" w:type="dxa"/>
            <w:shd w:val="clear" w:color="auto" w:fill="auto"/>
          </w:tcPr>
          <w:p w14:paraId="3227F44A"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1D3884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B202458"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32A0D96" w14:textId="77777777" w:rsidTr="001D7F51">
        <w:tc>
          <w:tcPr>
            <w:tcW w:w="7655" w:type="dxa"/>
          </w:tcPr>
          <w:p w14:paraId="087EA9A2"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Geautomatiseerd vergelijken en in combinatie zoeken</w:t>
            </w:r>
          </w:p>
        </w:tc>
        <w:tc>
          <w:tcPr>
            <w:tcW w:w="513" w:type="dxa"/>
            <w:tcBorders>
              <w:bottom w:val="single" w:sz="4" w:space="0" w:color="auto"/>
            </w:tcBorders>
            <w:shd w:val="clear" w:color="auto" w:fill="auto"/>
          </w:tcPr>
          <w:p w14:paraId="7E3E6159"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3A2987B2"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664794F3"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50C894F3" w14:textId="77777777" w:rsidTr="001D7F51">
        <w:tc>
          <w:tcPr>
            <w:tcW w:w="7655" w:type="dxa"/>
          </w:tcPr>
          <w:p w14:paraId="5F580F21"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Ondersteunende taken</w:t>
            </w:r>
          </w:p>
        </w:tc>
        <w:tc>
          <w:tcPr>
            <w:tcW w:w="513" w:type="dxa"/>
            <w:shd w:val="clear" w:color="auto" w:fill="auto"/>
          </w:tcPr>
          <w:p w14:paraId="50494472"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5D3B2F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5866B2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0097A97" w14:textId="77777777" w:rsidTr="001D7F51">
        <w:tc>
          <w:tcPr>
            <w:tcW w:w="7655" w:type="dxa"/>
          </w:tcPr>
          <w:p w14:paraId="3A06FE74"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Bewaartermijnen, verwijderen en vernietigen</w:t>
            </w:r>
          </w:p>
        </w:tc>
        <w:tc>
          <w:tcPr>
            <w:tcW w:w="513" w:type="dxa"/>
            <w:shd w:val="clear" w:color="auto" w:fill="auto"/>
          </w:tcPr>
          <w:p w14:paraId="395C694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93EB68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5ED6A07"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C6711FF" w14:textId="77777777" w:rsidTr="001D7F51">
        <w:tc>
          <w:tcPr>
            <w:tcW w:w="7655" w:type="dxa"/>
          </w:tcPr>
          <w:p w14:paraId="66B0C9D8"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Verstrekking van politiegegevens aan anderen dan politie en Koninklijke marechaussee</w:t>
            </w:r>
          </w:p>
        </w:tc>
        <w:tc>
          <w:tcPr>
            <w:tcW w:w="513" w:type="dxa"/>
            <w:shd w:val="clear" w:color="auto" w:fill="auto"/>
          </w:tcPr>
          <w:p w14:paraId="273C5F4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21EF6C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8EE636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C819D86" w14:textId="77777777" w:rsidTr="001D7F51">
        <w:tc>
          <w:tcPr>
            <w:tcW w:w="7655" w:type="dxa"/>
          </w:tcPr>
          <w:p w14:paraId="592A3F59"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Doorgiften aan derde landen</w:t>
            </w:r>
          </w:p>
        </w:tc>
        <w:tc>
          <w:tcPr>
            <w:tcW w:w="513" w:type="dxa"/>
            <w:shd w:val="clear" w:color="auto" w:fill="auto"/>
          </w:tcPr>
          <w:p w14:paraId="44CD1FC2"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C483AEF"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A09940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9C01156" w14:textId="77777777" w:rsidTr="001D7F51">
        <w:tc>
          <w:tcPr>
            <w:tcW w:w="7655" w:type="dxa"/>
          </w:tcPr>
          <w:p w14:paraId="4384FF9C"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Verstrekking aan derden structureel voor samenwerkingsverbanden</w:t>
            </w:r>
          </w:p>
        </w:tc>
        <w:tc>
          <w:tcPr>
            <w:tcW w:w="513" w:type="dxa"/>
            <w:shd w:val="clear" w:color="auto" w:fill="auto"/>
          </w:tcPr>
          <w:p w14:paraId="604EED1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EEAA15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A3D38F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59051C3" w14:textId="77777777" w:rsidTr="001D7F51">
        <w:tc>
          <w:tcPr>
            <w:tcW w:w="7655" w:type="dxa"/>
          </w:tcPr>
          <w:p w14:paraId="1865D867" w14:textId="5DE36E4E" w:rsidR="00AC6337" w:rsidRPr="001D7F51" w:rsidRDefault="00D765D9" w:rsidP="004A74B8">
            <w:pPr>
              <w:pStyle w:val="Lijstalinea"/>
              <w:numPr>
                <w:ilvl w:val="0"/>
                <w:numId w:val="42"/>
              </w:numPr>
              <w:spacing w:before="0" w:after="0" w:line="240" w:lineRule="auto"/>
              <w:jc w:val="both"/>
              <w:rPr>
                <w:rFonts w:cstheme="minorHAnsi"/>
                <w:sz w:val="18"/>
                <w:szCs w:val="18"/>
              </w:rPr>
            </w:pPr>
            <w:r w:rsidRPr="00D765D9">
              <w:rPr>
                <w:rFonts w:cstheme="minorHAnsi"/>
                <w:sz w:val="18"/>
                <w:szCs w:val="18"/>
              </w:rPr>
              <w:t>Rechtstreekse verstrekking</w:t>
            </w:r>
          </w:p>
        </w:tc>
        <w:tc>
          <w:tcPr>
            <w:tcW w:w="513" w:type="dxa"/>
            <w:shd w:val="clear" w:color="auto" w:fill="auto"/>
          </w:tcPr>
          <w:p w14:paraId="162B97D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16C3A2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0004628"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62B02A0" w14:textId="77777777" w:rsidTr="001D7F51">
        <w:tc>
          <w:tcPr>
            <w:tcW w:w="7655" w:type="dxa"/>
          </w:tcPr>
          <w:p w14:paraId="7C9D6886"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Informatie aan de betrokkene, recht op inzage, rectificatie en verwijdering</w:t>
            </w:r>
          </w:p>
        </w:tc>
        <w:tc>
          <w:tcPr>
            <w:tcW w:w="513" w:type="dxa"/>
            <w:shd w:val="clear" w:color="auto" w:fill="auto"/>
          </w:tcPr>
          <w:p w14:paraId="3DBFCFD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295725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A50BB37"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7D7320F0" w14:textId="77777777" w:rsidTr="001D7F51">
        <w:tc>
          <w:tcPr>
            <w:tcW w:w="7655" w:type="dxa"/>
          </w:tcPr>
          <w:p w14:paraId="7B109634"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Register</w:t>
            </w:r>
          </w:p>
        </w:tc>
        <w:tc>
          <w:tcPr>
            <w:tcW w:w="513" w:type="dxa"/>
            <w:shd w:val="clear" w:color="auto" w:fill="auto"/>
          </w:tcPr>
          <w:p w14:paraId="465F402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F2DDEC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DC86FBB"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13CD2A94" w14:textId="77777777" w:rsidTr="001D7F51">
        <w:tc>
          <w:tcPr>
            <w:tcW w:w="7655" w:type="dxa"/>
          </w:tcPr>
          <w:p w14:paraId="44C38662"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Documentatie</w:t>
            </w:r>
          </w:p>
        </w:tc>
        <w:tc>
          <w:tcPr>
            <w:tcW w:w="513" w:type="dxa"/>
            <w:shd w:val="clear" w:color="auto" w:fill="auto"/>
          </w:tcPr>
          <w:p w14:paraId="1C07265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957593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7063287"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7E85C15" w14:textId="77777777" w:rsidTr="001D7F51">
        <w:tc>
          <w:tcPr>
            <w:tcW w:w="7655" w:type="dxa"/>
          </w:tcPr>
          <w:p w14:paraId="40E738D2"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Logging</w:t>
            </w:r>
          </w:p>
        </w:tc>
        <w:tc>
          <w:tcPr>
            <w:tcW w:w="513" w:type="dxa"/>
            <w:tcBorders>
              <w:bottom w:val="single" w:sz="4" w:space="0" w:color="auto"/>
            </w:tcBorders>
            <w:shd w:val="clear" w:color="auto" w:fill="auto"/>
          </w:tcPr>
          <w:p w14:paraId="017BADF4"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00CD1F12"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582D9635"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D16A669" w14:textId="77777777" w:rsidTr="001D7F51">
        <w:tc>
          <w:tcPr>
            <w:tcW w:w="7655" w:type="dxa"/>
          </w:tcPr>
          <w:p w14:paraId="582187A4"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Audits</w:t>
            </w:r>
          </w:p>
        </w:tc>
        <w:tc>
          <w:tcPr>
            <w:tcW w:w="513" w:type="dxa"/>
            <w:shd w:val="clear" w:color="auto" w:fill="auto"/>
          </w:tcPr>
          <w:p w14:paraId="195D7BA4"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25D0CF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6C7E12F"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93B6107" w14:textId="77777777" w:rsidTr="001D7F51">
        <w:tc>
          <w:tcPr>
            <w:tcW w:w="7655" w:type="dxa"/>
          </w:tcPr>
          <w:p w14:paraId="58FAD7EB"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Melding datalekken</w:t>
            </w:r>
          </w:p>
        </w:tc>
        <w:tc>
          <w:tcPr>
            <w:tcW w:w="513" w:type="dxa"/>
            <w:shd w:val="clear" w:color="auto" w:fill="auto"/>
          </w:tcPr>
          <w:p w14:paraId="2A3A410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7DE0157"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AE61EE1"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F95AE2E" w14:textId="77777777" w:rsidTr="001D7F51">
        <w:tc>
          <w:tcPr>
            <w:tcW w:w="7655" w:type="dxa"/>
          </w:tcPr>
          <w:p w14:paraId="6606015D" w14:textId="77777777" w:rsidR="00AC6337" w:rsidRPr="001D7F51" w:rsidRDefault="00AC6337" w:rsidP="004A74B8">
            <w:pPr>
              <w:pStyle w:val="Lijstalinea"/>
              <w:numPr>
                <w:ilvl w:val="0"/>
                <w:numId w:val="42"/>
              </w:numPr>
              <w:spacing w:before="0" w:after="0" w:line="240" w:lineRule="auto"/>
              <w:jc w:val="both"/>
              <w:rPr>
                <w:rFonts w:cstheme="minorHAnsi"/>
                <w:sz w:val="18"/>
                <w:szCs w:val="18"/>
              </w:rPr>
            </w:pPr>
            <w:r w:rsidRPr="001D7F51">
              <w:rPr>
                <w:rFonts w:cstheme="minorHAnsi"/>
                <w:sz w:val="18"/>
                <w:szCs w:val="18"/>
              </w:rPr>
              <w:t>Functionaris voor gegevensbescherming</w:t>
            </w:r>
          </w:p>
        </w:tc>
        <w:tc>
          <w:tcPr>
            <w:tcW w:w="513" w:type="dxa"/>
            <w:shd w:val="clear" w:color="auto" w:fill="auto"/>
          </w:tcPr>
          <w:p w14:paraId="0F6F32FE"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803E47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8604076" w14:textId="77777777" w:rsidR="00AC6337" w:rsidRPr="001D7F51" w:rsidRDefault="00AC6337" w:rsidP="001D7F51">
            <w:pPr>
              <w:spacing w:before="0" w:after="0" w:line="240" w:lineRule="auto"/>
              <w:jc w:val="both"/>
              <w:rPr>
                <w:rFonts w:cstheme="minorHAnsi"/>
                <w:b/>
                <w:bCs/>
                <w:sz w:val="18"/>
                <w:szCs w:val="18"/>
              </w:rPr>
            </w:pPr>
          </w:p>
        </w:tc>
      </w:tr>
    </w:tbl>
    <w:p w14:paraId="6B4F21F7" w14:textId="355A076F" w:rsidR="00AC6337" w:rsidRPr="001D7F51" w:rsidRDefault="00AC6337" w:rsidP="00F465B8">
      <w:pPr>
        <w:spacing w:before="0" w:after="0" w:line="240" w:lineRule="auto"/>
        <w:rPr>
          <w:rFonts w:cstheme="minorHAnsi"/>
        </w:rPr>
      </w:pPr>
    </w:p>
    <w:p w14:paraId="59DC024B" w14:textId="77777777" w:rsidR="00F465B8" w:rsidRPr="001D7F51" w:rsidRDefault="00F465B8" w:rsidP="004A74B8">
      <w:pPr>
        <w:spacing w:before="0" w:after="0" w:line="240" w:lineRule="auto"/>
        <w:rPr>
          <w:rFonts w:cstheme="minorHAnsi"/>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1572AE" w:rsidRPr="001D7F51" w14:paraId="174F25D2" w14:textId="77777777" w:rsidTr="001D7F51">
        <w:trPr>
          <w:tblHeader/>
        </w:trPr>
        <w:tc>
          <w:tcPr>
            <w:tcW w:w="7655" w:type="dxa"/>
            <w:vMerge w:val="restart"/>
            <w:shd w:val="clear" w:color="auto" w:fill="17365D" w:themeFill="text2" w:themeFillShade="BF"/>
          </w:tcPr>
          <w:p w14:paraId="47E96B06" w14:textId="77777777" w:rsidR="001572AE" w:rsidRPr="001D7F51" w:rsidRDefault="001572AE" w:rsidP="001D7F51">
            <w:pPr>
              <w:spacing w:after="0" w:line="240" w:lineRule="auto"/>
              <w:jc w:val="center"/>
              <w:rPr>
                <w:rFonts w:cstheme="minorHAnsi"/>
                <w:b/>
                <w:bCs/>
                <w:sz w:val="18"/>
                <w:szCs w:val="18"/>
              </w:rPr>
            </w:pPr>
            <w:r w:rsidRPr="001D7F51">
              <w:rPr>
                <w:rFonts w:cstheme="minorHAnsi"/>
                <w:b/>
                <w:bCs/>
                <w:color w:val="FFFFFF" w:themeColor="background1"/>
                <w:sz w:val="18"/>
                <w:szCs w:val="18"/>
              </w:rPr>
              <w:lastRenderedPageBreak/>
              <w:t>Technische en organisatorische maatregelen</w:t>
            </w:r>
          </w:p>
        </w:tc>
        <w:tc>
          <w:tcPr>
            <w:tcW w:w="1409" w:type="dxa"/>
            <w:gridSpan w:val="3"/>
            <w:tcBorders>
              <w:bottom w:val="single" w:sz="4" w:space="0" w:color="auto"/>
            </w:tcBorders>
            <w:shd w:val="clear" w:color="auto" w:fill="17365D" w:themeFill="text2" w:themeFillShade="BF"/>
          </w:tcPr>
          <w:p w14:paraId="60BB94FA" w14:textId="77777777" w:rsidR="001572AE" w:rsidRPr="001D7F51" w:rsidRDefault="001572AE"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1572AE" w:rsidRPr="001D7F51" w14:paraId="3C160B0A" w14:textId="77777777" w:rsidTr="001D7F51">
        <w:trPr>
          <w:cantSplit/>
          <w:trHeight w:val="870"/>
          <w:tblHeader/>
        </w:trPr>
        <w:tc>
          <w:tcPr>
            <w:tcW w:w="7655" w:type="dxa"/>
            <w:vMerge/>
            <w:shd w:val="clear" w:color="auto" w:fill="17365D" w:themeFill="text2" w:themeFillShade="BF"/>
          </w:tcPr>
          <w:p w14:paraId="526AAB73" w14:textId="77777777" w:rsidR="001572AE" w:rsidRPr="001D7F51" w:rsidRDefault="001572AE"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61404386"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796B6955"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28B4D32C"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1572AE" w:rsidRPr="001D7F51" w14:paraId="20F5CD90" w14:textId="77777777" w:rsidTr="001D7F51">
        <w:trPr>
          <w:trHeight w:val="223"/>
        </w:trPr>
        <w:tc>
          <w:tcPr>
            <w:tcW w:w="7655" w:type="dxa"/>
          </w:tcPr>
          <w:p w14:paraId="34B2401F" w14:textId="77777777" w:rsidR="001572AE" w:rsidRPr="001D7F51" w:rsidRDefault="001572AE" w:rsidP="001D7F51">
            <w:pPr>
              <w:pStyle w:val="Lijstalinea"/>
              <w:numPr>
                <w:ilvl w:val="0"/>
                <w:numId w:val="48"/>
              </w:numPr>
              <w:spacing w:before="0" w:after="0" w:line="240" w:lineRule="auto"/>
              <w:jc w:val="both"/>
              <w:rPr>
                <w:rFonts w:cstheme="minorHAnsi"/>
                <w:sz w:val="18"/>
                <w:szCs w:val="18"/>
              </w:rPr>
            </w:pPr>
            <w:r w:rsidRPr="001D7F51">
              <w:rPr>
                <w:rFonts w:eastAsia="Times New Roman" w:cstheme="minorHAnsi"/>
                <w:sz w:val="18"/>
                <w:szCs w:val="18"/>
              </w:rPr>
              <w:t>Wijzigingenbeheer </w:t>
            </w:r>
          </w:p>
        </w:tc>
        <w:tc>
          <w:tcPr>
            <w:tcW w:w="513" w:type="dxa"/>
            <w:shd w:val="clear" w:color="auto" w:fill="92D050"/>
          </w:tcPr>
          <w:p w14:paraId="3552B5A9"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C000"/>
          </w:tcPr>
          <w:p w14:paraId="410FEA6A"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0000"/>
          </w:tcPr>
          <w:p w14:paraId="1AA0AC11"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60A3C93F" w14:textId="77777777" w:rsidTr="001D7F51">
        <w:trPr>
          <w:trHeight w:val="256"/>
        </w:trPr>
        <w:tc>
          <w:tcPr>
            <w:tcW w:w="7655" w:type="dxa"/>
          </w:tcPr>
          <w:p w14:paraId="10DBC86F" w14:textId="77777777" w:rsidR="001572AE" w:rsidRPr="001D7F51" w:rsidRDefault="001572AE" w:rsidP="001D7F51">
            <w:pPr>
              <w:pStyle w:val="Lijstalinea"/>
              <w:numPr>
                <w:ilvl w:val="0"/>
                <w:numId w:val="48"/>
              </w:numPr>
              <w:spacing w:before="0" w:after="0" w:line="240" w:lineRule="auto"/>
              <w:jc w:val="both"/>
              <w:rPr>
                <w:rFonts w:cstheme="minorHAnsi"/>
                <w:sz w:val="18"/>
                <w:szCs w:val="18"/>
              </w:rPr>
            </w:pPr>
            <w:r w:rsidRPr="001D7F51">
              <w:rPr>
                <w:rFonts w:eastAsia="Times New Roman" w:cstheme="minorHAnsi"/>
                <w:sz w:val="18"/>
                <w:szCs w:val="18"/>
              </w:rPr>
              <w:t>Logische toegangsbeveiliging </w:t>
            </w:r>
          </w:p>
        </w:tc>
        <w:tc>
          <w:tcPr>
            <w:tcW w:w="513" w:type="dxa"/>
            <w:shd w:val="clear" w:color="auto" w:fill="auto"/>
          </w:tcPr>
          <w:p w14:paraId="5AA509DD"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08783E54"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07FBC43B"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07A4DFCE" w14:textId="77777777" w:rsidTr="001D7F51">
        <w:trPr>
          <w:trHeight w:val="287"/>
        </w:trPr>
        <w:tc>
          <w:tcPr>
            <w:tcW w:w="7655" w:type="dxa"/>
          </w:tcPr>
          <w:p w14:paraId="066C7079" w14:textId="77777777" w:rsidR="001572AE" w:rsidRPr="001D7F51" w:rsidRDefault="001572AE" w:rsidP="001D7F51">
            <w:pPr>
              <w:pStyle w:val="Lijstalinea"/>
              <w:numPr>
                <w:ilvl w:val="0"/>
                <w:numId w:val="48"/>
              </w:numPr>
              <w:spacing w:before="0" w:after="0" w:line="240" w:lineRule="auto"/>
              <w:textAlignment w:val="baseline"/>
              <w:rPr>
                <w:rFonts w:cstheme="minorHAnsi"/>
                <w:sz w:val="18"/>
                <w:szCs w:val="18"/>
              </w:rPr>
            </w:pPr>
            <w:r w:rsidRPr="001D7F51">
              <w:rPr>
                <w:rFonts w:eastAsia="Times New Roman" w:cstheme="minorHAnsi"/>
                <w:sz w:val="18"/>
                <w:szCs w:val="18"/>
              </w:rPr>
              <w:t>Beheer van kwetsbaarheden (patchmanagement) </w:t>
            </w:r>
          </w:p>
        </w:tc>
        <w:tc>
          <w:tcPr>
            <w:tcW w:w="513" w:type="dxa"/>
            <w:shd w:val="clear" w:color="auto" w:fill="auto"/>
          </w:tcPr>
          <w:p w14:paraId="09238BBB"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33B43A22"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242702D8"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7909BE3F" w14:textId="77777777" w:rsidTr="001D7F51">
        <w:tc>
          <w:tcPr>
            <w:tcW w:w="7655" w:type="dxa"/>
          </w:tcPr>
          <w:p w14:paraId="5B2A9250" w14:textId="77777777" w:rsidR="001572AE" w:rsidRPr="001D7F51" w:rsidRDefault="001572AE" w:rsidP="001D7F51">
            <w:pPr>
              <w:pStyle w:val="Lijstalinea"/>
              <w:numPr>
                <w:ilvl w:val="0"/>
                <w:numId w:val="48"/>
              </w:numPr>
              <w:spacing w:before="0" w:after="0" w:line="240" w:lineRule="auto"/>
              <w:jc w:val="both"/>
              <w:rPr>
                <w:rFonts w:cstheme="minorHAnsi"/>
                <w:sz w:val="18"/>
                <w:szCs w:val="18"/>
              </w:rPr>
            </w:pPr>
            <w:r w:rsidRPr="001D7F51">
              <w:rPr>
                <w:rFonts w:eastAsia="Times New Roman" w:cstheme="minorHAnsi"/>
                <w:sz w:val="18"/>
                <w:szCs w:val="18"/>
              </w:rPr>
              <w:t>Cryptografie </w:t>
            </w:r>
          </w:p>
        </w:tc>
        <w:tc>
          <w:tcPr>
            <w:tcW w:w="513" w:type="dxa"/>
            <w:shd w:val="clear" w:color="auto" w:fill="auto"/>
          </w:tcPr>
          <w:p w14:paraId="0B3BF4E9"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162F4D10"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2FAC1E0E" w14:textId="77777777" w:rsidR="001572AE" w:rsidRPr="001D7F51" w:rsidRDefault="001572AE" w:rsidP="001D7F51">
            <w:pPr>
              <w:spacing w:before="0" w:after="0" w:line="240" w:lineRule="auto"/>
              <w:jc w:val="both"/>
              <w:rPr>
                <w:rFonts w:eastAsia="Times New Roman" w:cstheme="minorHAnsi"/>
                <w:b/>
                <w:bCs/>
                <w:sz w:val="18"/>
                <w:szCs w:val="18"/>
                <w:lang w:val="nl-NL"/>
              </w:rPr>
            </w:pPr>
          </w:p>
        </w:tc>
      </w:tr>
      <w:tr w:rsidR="001572AE" w:rsidRPr="001D7F51" w14:paraId="1D416A21" w14:textId="77777777" w:rsidTr="001D7F51">
        <w:tc>
          <w:tcPr>
            <w:tcW w:w="7655" w:type="dxa"/>
          </w:tcPr>
          <w:p w14:paraId="05D47BD0" w14:textId="77777777" w:rsidR="001572AE" w:rsidRPr="001D7F51" w:rsidRDefault="001572AE" w:rsidP="001D7F51">
            <w:pPr>
              <w:pStyle w:val="Lijstalinea"/>
              <w:numPr>
                <w:ilvl w:val="0"/>
                <w:numId w:val="48"/>
              </w:numPr>
              <w:spacing w:before="0" w:after="0" w:line="240" w:lineRule="auto"/>
              <w:jc w:val="both"/>
              <w:rPr>
                <w:rFonts w:cstheme="minorHAnsi"/>
                <w:sz w:val="18"/>
                <w:szCs w:val="18"/>
              </w:rPr>
            </w:pPr>
            <w:r w:rsidRPr="001D7F51">
              <w:rPr>
                <w:rFonts w:eastAsia="Times New Roman" w:cstheme="minorHAnsi"/>
                <w:sz w:val="18"/>
                <w:szCs w:val="18"/>
              </w:rPr>
              <w:t>Vulnerability scans en Penetratietesten </w:t>
            </w:r>
          </w:p>
        </w:tc>
        <w:tc>
          <w:tcPr>
            <w:tcW w:w="513" w:type="dxa"/>
            <w:shd w:val="clear" w:color="auto" w:fill="auto"/>
          </w:tcPr>
          <w:p w14:paraId="439E9708"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3614D7C9"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58A7179B"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r>
    </w:tbl>
    <w:p w14:paraId="138277AB" w14:textId="77777777" w:rsidR="00F51C88" w:rsidRPr="001D7F51" w:rsidRDefault="00F51C88" w:rsidP="00F51C88">
      <w:pPr>
        <w:spacing w:before="0" w:after="0" w:line="240" w:lineRule="auto"/>
        <w:rPr>
          <w:rFonts w:cstheme="minorHAnsi"/>
          <w:u w:val="single"/>
        </w:rPr>
      </w:pPr>
    </w:p>
    <w:p w14:paraId="71A1EF89" w14:textId="2E8F97B5" w:rsidR="005B3E13" w:rsidRPr="001D7F51" w:rsidRDefault="005B3E13" w:rsidP="005B3E13">
      <w:pPr>
        <w:spacing w:before="0" w:after="0" w:line="240" w:lineRule="auto"/>
        <w:rPr>
          <w:rFonts w:cstheme="minorHAnsi"/>
        </w:rPr>
      </w:pPr>
      <w:r w:rsidRPr="001D7F51">
        <w:rPr>
          <w:rFonts w:cstheme="minorHAnsi"/>
          <w:u w:val="single"/>
        </w:rPr>
        <w:t xml:space="preserve">Verwerking 3 </w:t>
      </w:r>
      <w:r w:rsidRPr="001D7F51">
        <w:rPr>
          <w:rFonts w:cstheme="minorHAnsi"/>
          <w:highlight w:val="yellow"/>
          <w:u w:val="single"/>
        </w:rPr>
        <w:t>(</w:t>
      </w:r>
      <w:r w:rsidRPr="001D7F51">
        <w:rPr>
          <w:rFonts w:cstheme="minorHAnsi"/>
          <w:color w:val="auto"/>
          <w:highlight w:val="yellow"/>
          <w:lang w:val="nl-NL"/>
        </w:rPr>
        <w:t>Proces/verwerking)</w:t>
      </w:r>
    </w:p>
    <w:p w14:paraId="7ABD60D3" w14:textId="7BA04DDC" w:rsidR="006B761E" w:rsidRPr="001D7F51" w:rsidRDefault="006B761E" w:rsidP="00F51C88">
      <w:pPr>
        <w:spacing w:before="0" w:after="0" w:line="240" w:lineRule="auto"/>
        <w:rPr>
          <w:rFonts w:cstheme="minorHAnsi"/>
          <w:u w:val="single"/>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6B761E" w:rsidRPr="001D7F51" w14:paraId="74D92DC4" w14:textId="77777777" w:rsidTr="001D7F51">
        <w:trPr>
          <w:tblHeader/>
        </w:trPr>
        <w:tc>
          <w:tcPr>
            <w:tcW w:w="7655" w:type="dxa"/>
            <w:vMerge w:val="restart"/>
            <w:shd w:val="clear" w:color="auto" w:fill="17365D" w:themeFill="text2" w:themeFillShade="BF"/>
          </w:tcPr>
          <w:p w14:paraId="2B529E7A" w14:textId="00754D30" w:rsidR="006B761E" w:rsidRPr="001D7F51" w:rsidRDefault="007B31E4" w:rsidP="001D7F51">
            <w:pPr>
              <w:spacing w:after="0" w:line="240" w:lineRule="auto"/>
              <w:jc w:val="center"/>
              <w:rPr>
                <w:rFonts w:cstheme="minorHAnsi"/>
                <w:b/>
                <w:bCs/>
                <w:sz w:val="18"/>
                <w:szCs w:val="18"/>
              </w:rPr>
            </w:pPr>
            <w:r>
              <w:rPr>
                <w:rFonts w:cstheme="minorHAnsi"/>
                <w:b/>
                <w:bCs/>
                <w:color w:val="FFFFFF" w:themeColor="background1"/>
                <w:sz w:val="18"/>
                <w:szCs w:val="18"/>
              </w:rPr>
              <w:t>Onderwerpen</w:t>
            </w:r>
          </w:p>
        </w:tc>
        <w:tc>
          <w:tcPr>
            <w:tcW w:w="1409" w:type="dxa"/>
            <w:gridSpan w:val="3"/>
            <w:tcBorders>
              <w:bottom w:val="single" w:sz="4" w:space="0" w:color="auto"/>
            </w:tcBorders>
            <w:shd w:val="clear" w:color="auto" w:fill="17365D" w:themeFill="text2" w:themeFillShade="BF"/>
          </w:tcPr>
          <w:p w14:paraId="1B966CD0" w14:textId="77777777" w:rsidR="006B761E" w:rsidRPr="001D7F51" w:rsidRDefault="006B761E"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6B761E" w:rsidRPr="001D7F51" w14:paraId="18E46B9E" w14:textId="77777777" w:rsidTr="001D7F51">
        <w:trPr>
          <w:cantSplit/>
          <w:trHeight w:val="870"/>
          <w:tblHeader/>
        </w:trPr>
        <w:tc>
          <w:tcPr>
            <w:tcW w:w="7655" w:type="dxa"/>
            <w:vMerge/>
            <w:shd w:val="clear" w:color="auto" w:fill="17365D" w:themeFill="text2" w:themeFillShade="BF"/>
          </w:tcPr>
          <w:p w14:paraId="4ABDBFF9" w14:textId="77777777" w:rsidR="006B761E" w:rsidRPr="001D7F51" w:rsidRDefault="006B761E"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6C7A9264" w14:textId="77777777" w:rsidR="006B761E" w:rsidRPr="001D7F51" w:rsidRDefault="006B761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354EE57D" w14:textId="77777777" w:rsidR="006B761E" w:rsidRPr="001D7F51" w:rsidRDefault="006B761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2EC6BA43" w14:textId="77777777" w:rsidR="006B761E" w:rsidRPr="001D7F51" w:rsidRDefault="006B761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6B761E" w:rsidRPr="001D7F51" w14:paraId="50984BC8" w14:textId="77777777" w:rsidTr="001D7F51">
        <w:trPr>
          <w:trHeight w:val="223"/>
        </w:trPr>
        <w:tc>
          <w:tcPr>
            <w:tcW w:w="7655" w:type="dxa"/>
          </w:tcPr>
          <w:p w14:paraId="0E01469F"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Reikwijdte</w:t>
            </w:r>
          </w:p>
        </w:tc>
        <w:tc>
          <w:tcPr>
            <w:tcW w:w="513" w:type="dxa"/>
            <w:shd w:val="clear" w:color="auto" w:fill="92D050"/>
          </w:tcPr>
          <w:p w14:paraId="61FEFA6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FFC000"/>
          </w:tcPr>
          <w:p w14:paraId="0DD94DE9"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FF0000"/>
          </w:tcPr>
          <w:p w14:paraId="648EAD39"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52D3E8BB" w14:textId="77777777" w:rsidTr="001D7F51">
        <w:trPr>
          <w:trHeight w:val="256"/>
        </w:trPr>
        <w:tc>
          <w:tcPr>
            <w:tcW w:w="7655" w:type="dxa"/>
          </w:tcPr>
          <w:p w14:paraId="7DA01CF5"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Doelbinding</w:t>
            </w:r>
          </w:p>
        </w:tc>
        <w:tc>
          <w:tcPr>
            <w:tcW w:w="513" w:type="dxa"/>
            <w:shd w:val="clear" w:color="auto" w:fill="auto"/>
          </w:tcPr>
          <w:p w14:paraId="0283D307"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64355F0"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04499FA"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426E65A0" w14:textId="77777777" w:rsidTr="001D7F51">
        <w:trPr>
          <w:trHeight w:val="287"/>
        </w:trPr>
        <w:tc>
          <w:tcPr>
            <w:tcW w:w="7655" w:type="dxa"/>
          </w:tcPr>
          <w:p w14:paraId="269430C4"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Noodzakelijkheid en rechtmatigheid, vermelding herkomst</w:t>
            </w:r>
          </w:p>
        </w:tc>
        <w:tc>
          <w:tcPr>
            <w:tcW w:w="513" w:type="dxa"/>
            <w:shd w:val="clear" w:color="auto" w:fill="auto"/>
          </w:tcPr>
          <w:p w14:paraId="1E1F9916"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D409837"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21C4ACC"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71C0E0B7" w14:textId="77777777" w:rsidTr="001D7F51">
        <w:tc>
          <w:tcPr>
            <w:tcW w:w="7655" w:type="dxa"/>
          </w:tcPr>
          <w:p w14:paraId="203D8C29"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eastAsia="Times New Roman" w:cstheme="minorHAnsi"/>
                <w:sz w:val="18"/>
                <w:szCs w:val="18"/>
                <w:lang w:val="nl-NL"/>
              </w:rPr>
              <w:t>Juistheid en volledigheid politiegegevens</w:t>
            </w:r>
          </w:p>
        </w:tc>
        <w:tc>
          <w:tcPr>
            <w:tcW w:w="513" w:type="dxa"/>
            <w:shd w:val="clear" w:color="auto" w:fill="auto"/>
          </w:tcPr>
          <w:p w14:paraId="7436BCFC" w14:textId="77777777" w:rsidR="006B761E" w:rsidRPr="001D7F51" w:rsidRDefault="006B761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72FD034F" w14:textId="77777777" w:rsidR="006B761E" w:rsidRPr="001D7F51" w:rsidRDefault="006B761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6F74DFF6" w14:textId="77777777" w:rsidR="006B761E" w:rsidRPr="001D7F51" w:rsidRDefault="006B761E" w:rsidP="001D7F51">
            <w:pPr>
              <w:spacing w:before="0" w:after="0" w:line="240" w:lineRule="auto"/>
              <w:jc w:val="both"/>
              <w:rPr>
                <w:rFonts w:eastAsia="Times New Roman" w:cstheme="minorHAnsi"/>
                <w:b/>
                <w:bCs/>
                <w:sz w:val="18"/>
                <w:szCs w:val="18"/>
                <w:lang w:val="nl-NL"/>
              </w:rPr>
            </w:pPr>
          </w:p>
        </w:tc>
      </w:tr>
      <w:tr w:rsidR="006B761E" w:rsidRPr="001D7F51" w14:paraId="21CCC18E" w14:textId="77777777" w:rsidTr="001D7F51">
        <w:tc>
          <w:tcPr>
            <w:tcW w:w="7655" w:type="dxa"/>
          </w:tcPr>
          <w:p w14:paraId="0F79D288"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eastAsia="Times New Roman" w:cstheme="minorHAnsi"/>
                <w:sz w:val="18"/>
                <w:szCs w:val="18"/>
                <w:lang w:val="nl-NL"/>
              </w:rPr>
              <w:t>Onderscheid feiten en oordeel</w:t>
            </w:r>
          </w:p>
        </w:tc>
        <w:tc>
          <w:tcPr>
            <w:tcW w:w="513" w:type="dxa"/>
            <w:shd w:val="clear" w:color="auto" w:fill="auto"/>
          </w:tcPr>
          <w:p w14:paraId="4F8E5D3C" w14:textId="77777777" w:rsidR="006B761E" w:rsidRPr="001D7F51" w:rsidRDefault="006B761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239B989F" w14:textId="77777777" w:rsidR="006B761E" w:rsidRPr="001D7F51" w:rsidRDefault="006B761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233ACCBA" w14:textId="77777777" w:rsidR="006B761E" w:rsidRPr="001D7F51" w:rsidRDefault="006B761E" w:rsidP="001D7F51">
            <w:pPr>
              <w:pStyle w:val="Lijstalinea"/>
              <w:spacing w:before="0" w:after="0" w:line="240" w:lineRule="auto"/>
              <w:ind w:left="360"/>
              <w:jc w:val="both"/>
              <w:rPr>
                <w:rFonts w:eastAsia="Times New Roman" w:cstheme="minorHAnsi"/>
                <w:b/>
                <w:bCs/>
                <w:sz w:val="18"/>
                <w:szCs w:val="18"/>
                <w:lang w:val="nl-NL"/>
              </w:rPr>
            </w:pPr>
          </w:p>
        </w:tc>
      </w:tr>
      <w:tr w:rsidR="006B761E" w:rsidRPr="001D7F51" w14:paraId="59396127" w14:textId="77777777" w:rsidTr="001D7F51">
        <w:tc>
          <w:tcPr>
            <w:tcW w:w="7655" w:type="dxa"/>
          </w:tcPr>
          <w:p w14:paraId="472A3116"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Gegevensbescherming door beveiliging en ontwerp</w:t>
            </w:r>
          </w:p>
        </w:tc>
        <w:tc>
          <w:tcPr>
            <w:tcW w:w="513" w:type="dxa"/>
            <w:shd w:val="clear" w:color="auto" w:fill="auto"/>
          </w:tcPr>
          <w:p w14:paraId="38AA044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D7368E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F8CD7A2"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70D7B874" w14:textId="77777777" w:rsidTr="001D7F51">
        <w:tc>
          <w:tcPr>
            <w:tcW w:w="7655" w:type="dxa"/>
          </w:tcPr>
          <w:p w14:paraId="09510663" w14:textId="77777777" w:rsidR="006B761E" w:rsidRPr="001D7F51" w:rsidRDefault="006B761E" w:rsidP="004A74B8">
            <w:pPr>
              <w:pStyle w:val="Lijstalinea"/>
              <w:numPr>
                <w:ilvl w:val="0"/>
                <w:numId w:val="43"/>
              </w:numPr>
              <w:spacing w:before="0" w:after="0" w:line="240" w:lineRule="auto"/>
              <w:jc w:val="both"/>
              <w:rPr>
                <w:rFonts w:eastAsia="Times New Roman" w:cstheme="minorHAnsi"/>
                <w:sz w:val="18"/>
                <w:szCs w:val="18"/>
                <w:lang w:val="nl-NL"/>
              </w:rPr>
            </w:pPr>
            <w:r w:rsidRPr="001D7F51">
              <w:rPr>
                <w:rFonts w:eastAsia="Times New Roman" w:cstheme="minorHAnsi"/>
                <w:sz w:val="18"/>
                <w:szCs w:val="18"/>
                <w:lang w:val="nl-NL"/>
              </w:rPr>
              <w:t>Gegevensbescherming door standaardinstellingen</w:t>
            </w:r>
          </w:p>
        </w:tc>
        <w:tc>
          <w:tcPr>
            <w:tcW w:w="513" w:type="dxa"/>
            <w:shd w:val="clear" w:color="auto" w:fill="auto"/>
          </w:tcPr>
          <w:p w14:paraId="046EC90D" w14:textId="77777777" w:rsidR="006B761E" w:rsidRPr="001D7F51" w:rsidRDefault="006B761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2923BD55" w14:textId="77777777" w:rsidR="006B761E" w:rsidRPr="001D7F51" w:rsidRDefault="006B761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5B2335E7" w14:textId="77777777" w:rsidR="006B761E" w:rsidRPr="001D7F51" w:rsidRDefault="006B761E" w:rsidP="001D7F51">
            <w:pPr>
              <w:spacing w:before="0" w:after="0" w:line="240" w:lineRule="auto"/>
              <w:jc w:val="both"/>
              <w:rPr>
                <w:rFonts w:eastAsia="Times New Roman" w:cstheme="minorHAnsi"/>
                <w:b/>
                <w:bCs/>
                <w:sz w:val="18"/>
                <w:szCs w:val="18"/>
                <w:lang w:val="nl-NL"/>
              </w:rPr>
            </w:pPr>
          </w:p>
        </w:tc>
      </w:tr>
      <w:tr w:rsidR="006B761E" w:rsidRPr="001D7F51" w14:paraId="7B9C0D62" w14:textId="77777777" w:rsidTr="001D7F51">
        <w:tc>
          <w:tcPr>
            <w:tcW w:w="7655" w:type="dxa"/>
          </w:tcPr>
          <w:p w14:paraId="1ECC3CAB" w14:textId="5F06CAE1" w:rsidR="006B761E" w:rsidRPr="001D7F51" w:rsidRDefault="00066193"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Gegevensbeschermingseffectbeoordeling/</w:t>
            </w:r>
            <w:r w:rsidR="006B761E" w:rsidRPr="001D7F51">
              <w:rPr>
                <w:rFonts w:cstheme="minorHAnsi"/>
                <w:sz w:val="18"/>
                <w:szCs w:val="18"/>
              </w:rPr>
              <w:t xml:space="preserve"> Data protection impact assessment (DPIA)</w:t>
            </w:r>
          </w:p>
        </w:tc>
        <w:tc>
          <w:tcPr>
            <w:tcW w:w="513" w:type="dxa"/>
            <w:shd w:val="clear" w:color="auto" w:fill="auto"/>
          </w:tcPr>
          <w:p w14:paraId="1C402FC9"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575E651"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711A962"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61E6F02E" w14:textId="77777777" w:rsidTr="001D7F51">
        <w:tc>
          <w:tcPr>
            <w:tcW w:w="7655" w:type="dxa"/>
          </w:tcPr>
          <w:p w14:paraId="2CBA6150"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Bijzondere categorieën van politiegegevens</w:t>
            </w:r>
          </w:p>
        </w:tc>
        <w:tc>
          <w:tcPr>
            <w:tcW w:w="513" w:type="dxa"/>
            <w:shd w:val="clear" w:color="auto" w:fill="auto"/>
          </w:tcPr>
          <w:p w14:paraId="05340585"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7C46F6C"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5F34D3E"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1FC5AB4D" w14:textId="77777777" w:rsidTr="001D7F51">
        <w:tc>
          <w:tcPr>
            <w:tcW w:w="7655" w:type="dxa"/>
          </w:tcPr>
          <w:p w14:paraId="7398F870"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Autorisaties en toegang tot politiegegevens</w:t>
            </w:r>
          </w:p>
        </w:tc>
        <w:tc>
          <w:tcPr>
            <w:tcW w:w="513" w:type="dxa"/>
            <w:shd w:val="clear" w:color="auto" w:fill="auto"/>
          </w:tcPr>
          <w:p w14:paraId="4E7FD7D3"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9878C4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01E26DD"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7734E0F1" w14:textId="77777777" w:rsidTr="001D7F51">
        <w:tc>
          <w:tcPr>
            <w:tcW w:w="7655" w:type="dxa"/>
          </w:tcPr>
          <w:p w14:paraId="7D497998"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Autorisaties: aanwijzen functionarissen</w:t>
            </w:r>
          </w:p>
        </w:tc>
        <w:tc>
          <w:tcPr>
            <w:tcW w:w="513" w:type="dxa"/>
            <w:shd w:val="clear" w:color="auto" w:fill="auto"/>
          </w:tcPr>
          <w:p w14:paraId="06CAB58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29A2D8E1"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7670B99"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61BF7BDE" w14:textId="77777777" w:rsidTr="001D7F51">
        <w:tc>
          <w:tcPr>
            <w:tcW w:w="7655" w:type="dxa"/>
          </w:tcPr>
          <w:p w14:paraId="42A68120"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Onderscheid tussen verschillende categorieën van betrokkenen</w:t>
            </w:r>
          </w:p>
        </w:tc>
        <w:tc>
          <w:tcPr>
            <w:tcW w:w="513" w:type="dxa"/>
            <w:shd w:val="clear" w:color="auto" w:fill="auto"/>
          </w:tcPr>
          <w:p w14:paraId="08B480F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FC4637E"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C29917E"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12C24550" w14:textId="77777777" w:rsidTr="001D7F51">
        <w:tc>
          <w:tcPr>
            <w:tcW w:w="7655" w:type="dxa"/>
          </w:tcPr>
          <w:p w14:paraId="09FFDF79"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Verwerker en Verwerkersovereenkomst</w:t>
            </w:r>
          </w:p>
        </w:tc>
        <w:tc>
          <w:tcPr>
            <w:tcW w:w="513" w:type="dxa"/>
            <w:tcBorders>
              <w:bottom w:val="single" w:sz="4" w:space="0" w:color="auto"/>
            </w:tcBorders>
            <w:shd w:val="clear" w:color="auto" w:fill="auto"/>
          </w:tcPr>
          <w:p w14:paraId="382CE70B"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2DA872C7"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324817B5" w14:textId="77777777" w:rsidR="006B761E" w:rsidRPr="001D7F51" w:rsidRDefault="006B761E" w:rsidP="001D7F51">
            <w:pPr>
              <w:pStyle w:val="Lijstalinea"/>
              <w:spacing w:before="0" w:after="0" w:line="240" w:lineRule="auto"/>
              <w:ind w:left="360"/>
              <w:jc w:val="both"/>
              <w:rPr>
                <w:rFonts w:cstheme="minorHAnsi"/>
                <w:b/>
                <w:bCs/>
                <w:sz w:val="18"/>
                <w:szCs w:val="18"/>
              </w:rPr>
            </w:pPr>
          </w:p>
        </w:tc>
      </w:tr>
      <w:tr w:rsidR="006B761E" w:rsidRPr="001D7F51" w14:paraId="573694CF" w14:textId="77777777" w:rsidTr="001D7F51">
        <w:tc>
          <w:tcPr>
            <w:tcW w:w="7655" w:type="dxa"/>
          </w:tcPr>
          <w:p w14:paraId="41E9B746"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Geheimhoudingsplicht</w:t>
            </w:r>
          </w:p>
        </w:tc>
        <w:tc>
          <w:tcPr>
            <w:tcW w:w="513" w:type="dxa"/>
            <w:shd w:val="clear" w:color="auto" w:fill="auto"/>
          </w:tcPr>
          <w:p w14:paraId="3E28CE86"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E87B934"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7D8E783"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373B06AB" w14:textId="77777777" w:rsidTr="001D7F51">
        <w:tc>
          <w:tcPr>
            <w:tcW w:w="7655" w:type="dxa"/>
          </w:tcPr>
          <w:p w14:paraId="63F7ABBA"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Geautomatiseerde individuele besluitvorming</w:t>
            </w:r>
          </w:p>
        </w:tc>
        <w:tc>
          <w:tcPr>
            <w:tcW w:w="513" w:type="dxa"/>
            <w:shd w:val="clear" w:color="auto" w:fill="auto"/>
          </w:tcPr>
          <w:p w14:paraId="2F83F94E"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74FFED0A"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19359252" w14:textId="77777777" w:rsidR="006B761E" w:rsidRPr="001D7F51" w:rsidRDefault="006B761E" w:rsidP="001D7F51">
            <w:pPr>
              <w:pStyle w:val="Lijstalinea"/>
              <w:spacing w:before="0" w:after="0" w:line="240" w:lineRule="auto"/>
              <w:ind w:left="360"/>
              <w:jc w:val="both"/>
              <w:rPr>
                <w:rFonts w:cstheme="minorHAnsi"/>
                <w:b/>
                <w:bCs/>
                <w:sz w:val="18"/>
                <w:szCs w:val="18"/>
              </w:rPr>
            </w:pPr>
          </w:p>
        </w:tc>
      </w:tr>
      <w:tr w:rsidR="006B761E" w:rsidRPr="001D7F51" w14:paraId="37A3F199" w14:textId="77777777" w:rsidTr="001D7F51">
        <w:tc>
          <w:tcPr>
            <w:tcW w:w="7655" w:type="dxa"/>
          </w:tcPr>
          <w:p w14:paraId="6E7B8E68"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Uitvoering van de dagelijkse politietaak</w:t>
            </w:r>
          </w:p>
        </w:tc>
        <w:tc>
          <w:tcPr>
            <w:tcW w:w="513" w:type="dxa"/>
            <w:shd w:val="clear" w:color="auto" w:fill="auto"/>
          </w:tcPr>
          <w:p w14:paraId="15132624"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1AAAFE62" w14:textId="77777777" w:rsidR="006B761E" w:rsidRPr="001D7F51" w:rsidRDefault="006B761E"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2CEDBE22" w14:textId="77777777" w:rsidR="006B761E" w:rsidRPr="001D7F51" w:rsidRDefault="006B761E" w:rsidP="001D7F51">
            <w:pPr>
              <w:pStyle w:val="Lijstalinea"/>
              <w:spacing w:before="0" w:after="0" w:line="240" w:lineRule="auto"/>
              <w:ind w:left="360"/>
              <w:jc w:val="both"/>
              <w:rPr>
                <w:rFonts w:cstheme="minorHAnsi"/>
                <w:b/>
                <w:bCs/>
                <w:sz w:val="18"/>
                <w:szCs w:val="18"/>
              </w:rPr>
            </w:pPr>
          </w:p>
        </w:tc>
      </w:tr>
      <w:tr w:rsidR="006B761E" w:rsidRPr="001D7F51" w14:paraId="0993B69B" w14:textId="77777777" w:rsidTr="001D7F51">
        <w:tc>
          <w:tcPr>
            <w:tcW w:w="7655" w:type="dxa"/>
          </w:tcPr>
          <w:p w14:paraId="27784CDB"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Ter beschikking stellen van politie-gegevens binnen het WPG-domein</w:t>
            </w:r>
          </w:p>
        </w:tc>
        <w:tc>
          <w:tcPr>
            <w:tcW w:w="513" w:type="dxa"/>
            <w:shd w:val="clear" w:color="auto" w:fill="auto"/>
          </w:tcPr>
          <w:p w14:paraId="4D2931F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406ECAB7"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5639D3A"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4EA02881" w14:textId="77777777" w:rsidTr="001D7F51">
        <w:tc>
          <w:tcPr>
            <w:tcW w:w="7655" w:type="dxa"/>
          </w:tcPr>
          <w:p w14:paraId="02D10798"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Geautomatiseerd vergelijken en in combinatie zoeken</w:t>
            </w:r>
          </w:p>
        </w:tc>
        <w:tc>
          <w:tcPr>
            <w:tcW w:w="513" w:type="dxa"/>
            <w:tcBorders>
              <w:bottom w:val="single" w:sz="4" w:space="0" w:color="auto"/>
            </w:tcBorders>
            <w:shd w:val="clear" w:color="auto" w:fill="auto"/>
          </w:tcPr>
          <w:p w14:paraId="281CF6EF" w14:textId="77777777" w:rsidR="006B761E" w:rsidRPr="001D7F51" w:rsidRDefault="006B761E"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7A3A08D0" w14:textId="77777777" w:rsidR="006B761E" w:rsidRPr="001D7F51" w:rsidRDefault="006B761E"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1F710A2D"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3F0DCF6A" w14:textId="77777777" w:rsidTr="001D7F51">
        <w:tc>
          <w:tcPr>
            <w:tcW w:w="7655" w:type="dxa"/>
          </w:tcPr>
          <w:p w14:paraId="713EB3A1"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Ondersteunende taken</w:t>
            </w:r>
          </w:p>
        </w:tc>
        <w:tc>
          <w:tcPr>
            <w:tcW w:w="513" w:type="dxa"/>
            <w:shd w:val="clear" w:color="auto" w:fill="auto"/>
          </w:tcPr>
          <w:p w14:paraId="0D7E0E5E"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7F9EEC3"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A4974AD"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37D05813" w14:textId="77777777" w:rsidTr="001D7F51">
        <w:tc>
          <w:tcPr>
            <w:tcW w:w="7655" w:type="dxa"/>
          </w:tcPr>
          <w:p w14:paraId="0FDAE2B0"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Bewaartermijnen, verwijderen en vernietigen</w:t>
            </w:r>
          </w:p>
        </w:tc>
        <w:tc>
          <w:tcPr>
            <w:tcW w:w="513" w:type="dxa"/>
            <w:shd w:val="clear" w:color="auto" w:fill="auto"/>
          </w:tcPr>
          <w:p w14:paraId="5B3730DC"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F5A473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56B7E11"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29A22911" w14:textId="77777777" w:rsidTr="001D7F51">
        <w:tc>
          <w:tcPr>
            <w:tcW w:w="7655" w:type="dxa"/>
          </w:tcPr>
          <w:p w14:paraId="4ECF9B28"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Verstrekking van politiegegevens aan anderen dan politie en Koninklijke marechaussee</w:t>
            </w:r>
          </w:p>
        </w:tc>
        <w:tc>
          <w:tcPr>
            <w:tcW w:w="513" w:type="dxa"/>
            <w:shd w:val="clear" w:color="auto" w:fill="auto"/>
          </w:tcPr>
          <w:p w14:paraId="0D802799"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87BD8C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238D724"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06F96091" w14:textId="77777777" w:rsidTr="001D7F51">
        <w:tc>
          <w:tcPr>
            <w:tcW w:w="7655" w:type="dxa"/>
          </w:tcPr>
          <w:p w14:paraId="4D0E325D"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Doorgiften aan derde landen</w:t>
            </w:r>
          </w:p>
        </w:tc>
        <w:tc>
          <w:tcPr>
            <w:tcW w:w="513" w:type="dxa"/>
            <w:shd w:val="clear" w:color="auto" w:fill="auto"/>
          </w:tcPr>
          <w:p w14:paraId="34AEF4A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6ED50F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4948BFF8"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15558D39" w14:textId="77777777" w:rsidTr="001D7F51">
        <w:tc>
          <w:tcPr>
            <w:tcW w:w="7655" w:type="dxa"/>
          </w:tcPr>
          <w:p w14:paraId="27FA5B7E"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Verstrekking aan derden structureel voor samenwerkingsverbanden</w:t>
            </w:r>
          </w:p>
        </w:tc>
        <w:tc>
          <w:tcPr>
            <w:tcW w:w="513" w:type="dxa"/>
            <w:shd w:val="clear" w:color="auto" w:fill="auto"/>
          </w:tcPr>
          <w:p w14:paraId="4A94A8D2"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441D550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3453FE75"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687ED257" w14:textId="77777777" w:rsidTr="001D7F51">
        <w:tc>
          <w:tcPr>
            <w:tcW w:w="7655" w:type="dxa"/>
          </w:tcPr>
          <w:p w14:paraId="0E177876" w14:textId="790B899D" w:rsidR="006B761E" w:rsidRPr="001D7F51" w:rsidRDefault="00D765D9" w:rsidP="004A74B8">
            <w:pPr>
              <w:pStyle w:val="Lijstalinea"/>
              <w:numPr>
                <w:ilvl w:val="0"/>
                <w:numId w:val="43"/>
              </w:numPr>
              <w:spacing w:before="0" w:after="0" w:line="240" w:lineRule="auto"/>
              <w:jc w:val="both"/>
              <w:rPr>
                <w:rFonts w:cstheme="minorHAnsi"/>
                <w:sz w:val="18"/>
                <w:szCs w:val="18"/>
              </w:rPr>
            </w:pPr>
            <w:r w:rsidRPr="00D765D9">
              <w:rPr>
                <w:rFonts w:cstheme="minorHAnsi"/>
                <w:sz w:val="18"/>
                <w:szCs w:val="18"/>
              </w:rPr>
              <w:t>Rechtstreekse verstrekking</w:t>
            </w:r>
          </w:p>
        </w:tc>
        <w:tc>
          <w:tcPr>
            <w:tcW w:w="513" w:type="dxa"/>
            <w:shd w:val="clear" w:color="auto" w:fill="auto"/>
          </w:tcPr>
          <w:p w14:paraId="3574F58C"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2FCDBE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98D9AF8"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593502B5" w14:textId="77777777" w:rsidTr="001D7F51">
        <w:tc>
          <w:tcPr>
            <w:tcW w:w="7655" w:type="dxa"/>
          </w:tcPr>
          <w:p w14:paraId="645840ED"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Informatie aan de betrokkene, recht op inzage, rectificatie en verwijdering</w:t>
            </w:r>
          </w:p>
        </w:tc>
        <w:tc>
          <w:tcPr>
            <w:tcW w:w="513" w:type="dxa"/>
            <w:shd w:val="clear" w:color="auto" w:fill="auto"/>
          </w:tcPr>
          <w:p w14:paraId="28BF9E77"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5A2EF0F4"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55DEA38C"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5EC9E0F3" w14:textId="77777777" w:rsidTr="001D7F51">
        <w:tc>
          <w:tcPr>
            <w:tcW w:w="7655" w:type="dxa"/>
          </w:tcPr>
          <w:p w14:paraId="61B5B337"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Register</w:t>
            </w:r>
          </w:p>
        </w:tc>
        <w:tc>
          <w:tcPr>
            <w:tcW w:w="513" w:type="dxa"/>
            <w:shd w:val="clear" w:color="auto" w:fill="auto"/>
          </w:tcPr>
          <w:p w14:paraId="12A9408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21DB5C5"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48D2EC8E"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4B0B0619" w14:textId="77777777" w:rsidTr="001D7F51">
        <w:tc>
          <w:tcPr>
            <w:tcW w:w="7655" w:type="dxa"/>
          </w:tcPr>
          <w:p w14:paraId="01C7A133"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Documentatie</w:t>
            </w:r>
          </w:p>
        </w:tc>
        <w:tc>
          <w:tcPr>
            <w:tcW w:w="513" w:type="dxa"/>
            <w:shd w:val="clear" w:color="auto" w:fill="auto"/>
          </w:tcPr>
          <w:p w14:paraId="627FC99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5B666CB2"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0364BF49"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0CF63C5D" w14:textId="77777777" w:rsidTr="001D7F51">
        <w:tc>
          <w:tcPr>
            <w:tcW w:w="7655" w:type="dxa"/>
          </w:tcPr>
          <w:p w14:paraId="00F5B7DD"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Logging</w:t>
            </w:r>
          </w:p>
        </w:tc>
        <w:tc>
          <w:tcPr>
            <w:tcW w:w="513" w:type="dxa"/>
            <w:tcBorders>
              <w:bottom w:val="single" w:sz="4" w:space="0" w:color="auto"/>
            </w:tcBorders>
            <w:shd w:val="clear" w:color="auto" w:fill="auto"/>
          </w:tcPr>
          <w:p w14:paraId="6D9B5766" w14:textId="77777777" w:rsidR="006B761E" w:rsidRPr="001D7F51" w:rsidRDefault="006B761E"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7B74D425" w14:textId="77777777" w:rsidR="006B761E" w:rsidRPr="001D7F51" w:rsidRDefault="006B761E"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4BFB90FE"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08AEE50D" w14:textId="77777777" w:rsidTr="001D7F51">
        <w:tc>
          <w:tcPr>
            <w:tcW w:w="7655" w:type="dxa"/>
          </w:tcPr>
          <w:p w14:paraId="5D767853"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Audits</w:t>
            </w:r>
          </w:p>
        </w:tc>
        <w:tc>
          <w:tcPr>
            <w:tcW w:w="513" w:type="dxa"/>
            <w:shd w:val="clear" w:color="auto" w:fill="auto"/>
          </w:tcPr>
          <w:p w14:paraId="24F2FF5D"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93B6C41"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17B4A872"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3B0715EA" w14:textId="77777777" w:rsidTr="001D7F51">
        <w:tc>
          <w:tcPr>
            <w:tcW w:w="7655" w:type="dxa"/>
          </w:tcPr>
          <w:p w14:paraId="3895C9B6"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Melding datalekken</w:t>
            </w:r>
          </w:p>
        </w:tc>
        <w:tc>
          <w:tcPr>
            <w:tcW w:w="513" w:type="dxa"/>
            <w:shd w:val="clear" w:color="auto" w:fill="auto"/>
          </w:tcPr>
          <w:p w14:paraId="6568287A"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67E5B698"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729AE318" w14:textId="77777777" w:rsidR="006B761E" w:rsidRPr="001D7F51" w:rsidRDefault="006B761E" w:rsidP="001D7F51">
            <w:pPr>
              <w:spacing w:before="0" w:after="0" w:line="240" w:lineRule="auto"/>
              <w:jc w:val="both"/>
              <w:rPr>
                <w:rFonts w:cstheme="minorHAnsi"/>
                <w:b/>
                <w:bCs/>
                <w:sz w:val="18"/>
                <w:szCs w:val="18"/>
              </w:rPr>
            </w:pPr>
          </w:p>
        </w:tc>
      </w:tr>
      <w:tr w:rsidR="006B761E" w:rsidRPr="001D7F51" w14:paraId="1794C260" w14:textId="77777777" w:rsidTr="001D7F51">
        <w:tc>
          <w:tcPr>
            <w:tcW w:w="7655" w:type="dxa"/>
          </w:tcPr>
          <w:p w14:paraId="19E09823" w14:textId="77777777" w:rsidR="006B761E" w:rsidRPr="001D7F51" w:rsidRDefault="006B761E" w:rsidP="004A74B8">
            <w:pPr>
              <w:pStyle w:val="Lijstalinea"/>
              <w:numPr>
                <w:ilvl w:val="0"/>
                <w:numId w:val="43"/>
              </w:numPr>
              <w:spacing w:before="0" w:after="0" w:line="240" w:lineRule="auto"/>
              <w:jc w:val="both"/>
              <w:rPr>
                <w:rFonts w:cstheme="minorHAnsi"/>
                <w:sz w:val="18"/>
                <w:szCs w:val="18"/>
              </w:rPr>
            </w:pPr>
            <w:r w:rsidRPr="001D7F51">
              <w:rPr>
                <w:rFonts w:cstheme="minorHAnsi"/>
                <w:sz w:val="18"/>
                <w:szCs w:val="18"/>
              </w:rPr>
              <w:t>Functionaris voor gegevensbescherming</w:t>
            </w:r>
          </w:p>
        </w:tc>
        <w:tc>
          <w:tcPr>
            <w:tcW w:w="513" w:type="dxa"/>
            <w:shd w:val="clear" w:color="auto" w:fill="auto"/>
          </w:tcPr>
          <w:p w14:paraId="5839404B"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27646553" w14:textId="77777777" w:rsidR="006B761E" w:rsidRPr="001D7F51" w:rsidRDefault="006B761E" w:rsidP="001D7F51">
            <w:pPr>
              <w:spacing w:before="0" w:after="0" w:line="240" w:lineRule="auto"/>
              <w:jc w:val="both"/>
              <w:rPr>
                <w:rFonts w:cstheme="minorHAnsi"/>
                <w:b/>
                <w:bCs/>
                <w:sz w:val="18"/>
                <w:szCs w:val="18"/>
              </w:rPr>
            </w:pPr>
          </w:p>
        </w:tc>
        <w:tc>
          <w:tcPr>
            <w:tcW w:w="448" w:type="dxa"/>
            <w:shd w:val="clear" w:color="auto" w:fill="auto"/>
          </w:tcPr>
          <w:p w14:paraId="518FE017" w14:textId="77777777" w:rsidR="006B761E" w:rsidRPr="001D7F51" w:rsidRDefault="006B761E" w:rsidP="001D7F51">
            <w:pPr>
              <w:spacing w:before="0" w:after="0" w:line="240" w:lineRule="auto"/>
              <w:jc w:val="both"/>
              <w:rPr>
                <w:rFonts w:cstheme="minorHAnsi"/>
                <w:b/>
                <w:bCs/>
                <w:sz w:val="18"/>
                <w:szCs w:val="18"/>
              </w:rPr>
            </w:pPr>
          </w:p>
        </w:tc>
      </w:tr>
    </w:tbl>
    <w:p w14:paraId="4FD7F804" w14:textId="541BC680" w:rsidR="006B761E" w:rsidRDefault="006B761E" w:rsidP="00F51C88">
      <w:pPr>
        <w:spacing w:before="0" w:after="0" w:line="240" w:lineRule="auto"/>
        <w:rPr>
          <w:rFonts w:cstheme="minorHAnsi"/>
          <w:u w:val="single"/>
        </w:rPr>
      </w:pPr>
    </w:p>
    <w:p w14:paraId="489B0A92" w14:textId="77777777" w:rsidR="004F5836" w:rsidRPr="001D7F51" w:rsidRDefault="004F5836" w:rsidP="00F51C88">
      <w:pPr>
        <w:spacing w:before="0" w:after="0" w:line="240" w:lineRule="auto"/>
        <w:rPr>
          <w:rFonts w:cstheme="minorHAnsi"/>
          <w:u w:val="single"/>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1572AE" w:rsidRPr="001D7F51" w14:paraId="3CF9CBEE" w14:textId="77777777" w:rsidTr="001D7F51">
        <w:trPr>
          <w:tblHeader/>
        </w:trPr>
        <w:tc>
          <w:tcPr>
            <w:tcW w:w="7655" w:type="dxa"/>
            <w:vMerge w:val="restart"/>
            <w:shd w:val="clear" w:color="auto" w:fill="17365D" w:themeFill="text2" w:themeFillShade="BF"/>
          </w:tcPr>
          <w:p w14:paraId="706E8ACA" w14:textId="77777777" w:rsidR="001572AE" w:rsidRPr="001D7F51" w:rsidRDefault="001572AE" w:rsidP="001D7F51">
            <w:pPr>
              <w:spacing w:after="0" w:line="240" w:lineRule="auto"/>
              <w:jc w:val="center"/>
              <w:rPr>
                <w:rFonts w:cstheme="minorHAnsi"/>
                <w:b/>
                <w:bCs/>
                <w:sz w:val="18"/>
                <w:szCs w:val="18"/>
              </w:rPr>
            </w:pPr>
            <w:r w:rsidRPr="001D7F51">
              <w:rPr>
                <w:rFonts w:cstheme="minorHAnsi"/>
                <w:b/>
                <w:bCs/>
                <w:color w:val="FFFFFF" w:themeColor="background1"/>
                <w:sz w:val="18"/>
                <w:szCs w:val="18"/>
              </w:rPr>
              <w:lastRenderedPageBreak/>
              <w:t>Technische en organisatorische maatregelen</w:t>
            </w:r>
          </w:p>
        </w:tc>
        <w:tc>
          <w:tcPr>
            <w:tcW w:w="1409" w:type="dxa"/>
            <w:gridSpan w:val="3"/>
            <w:tcBorders>
              <w:bottom w:val="single" w:sz="4" w:space="0" w:color="auto"/>
            </w:tcBorders>
            <w:shd w:val="clear" w:color="auto" w:fill="17365D" w:themeFill="text2" w:themeFillShade="BF"/>
          </w:tcPr>
          <w:p w14:paraId="5BCF5B98" w14:textId="77777777" w:rsidR="001572AE" w:rsidRPr="001D7F51" w:rsidRDefault="001572AE"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1572AE" w:rsidRPr="001D7F51" w14:paraId="5B9A3016" w14:textId="77777777" w:rsidTr="001D7F51">
        <w:trPr>
          <w:cantSplit/>
          <w:trHeight w:val="870"/>
          <w:tblHeader/>
        </w:trPr>
        <w:tc>
          <w:tcPr>
            <w:tcW w:w="7655" w:type="dxa"/>
            <w:vMerge/>
            <w:shd w:val="clear" w:color="auto" w:fill="17365D" w:themeFill="text2" w:themeFillShade="BF"/>
          </w:tcPr>
          <w:p w14:paraId="56115103" w14:textId="77777777" w:rsidR="001572AE" w:rsidRPr="001D7F51" w:rsidRDefault="001572AE"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715DBAFA"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33DAEF53"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711C0935"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1572AE" w:rsidRPr="001D7F51" w14:paraId="26F1C303" w14:textId="77777777" w:rsidTr="001D7F51">
        <w:trPr>
          <w:trHeight w:val="223"/>
        </w:trPr>
        <w:tc>
          <w:tcPr>
            <w:tcW w:w="7655" w:type="dxa"/>
          </w:tcPr>
          <w:p w14:paraId="4533A351" w14:textId="77777777" w:rsidR="001572AE" w:rsidRPr="001D7F51" w:rsidRDefault="001572AE" w:rsidP="001D7F51">
            <w:pPr>
              <w:pStyle w:val="Lijstalinea"/>
              <w:numPr>
                <w:ilvl w:val="0"/>
                <w:numId w:val="49"/>
              </w:numPr>
              <w:spacing w:before="0" w:after="0" w:line="240" w:lineRule="auto"/>
              <w:jc w:val="both"/>
              <w:rPr>
                <w:rFonts w:cstheme="minorHAnsi"/>
                <w:sz w:val="18"/>
                <w:szCs w:val="18"/>
              </w:rPr>
            </w:pPr>
            <w:r w:rsidRPr="001D7F51">
              <w:rPr>
                <w:rFonts w:eastAsia="Times New Roman" w:cstheme="minorHAnsi"/>
                <w:sz w:val="18"/>
                <w:szCs w:val="18"/>
              </w:rPr>
              <w:t>Wijzigingenbeheer </w:t>
            </w:r>
          </w:p>
        </w:tc>
        <w:tc>
          <w:tcPr>
            <w:tcW w:w="513" w:type="dxa"/>
            <w:shd w:val="clear" w:color="auto" w:fill="92D050"/>
          </w:tcPr>
          <w:p w14:paraId="690D46C5"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C000"/>
          </w:tcPr>
          <w:p w14:paraId="3D60E66F"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0000"/>
          </w:tcPr>
          <w:p w14:paraId="4974F542"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0CB7BB42" w14:textId="77777777" w:rsidTr="001D7F51">
        <w:trPr>
          <w:trHeight w:val="256"/>
        </w:trPr>
        <w:tc>
          <w:tcPr>
            <w:tcW w:w="7655" w:type="dxa"/>
          </w:tcPr>
          <w:p w14:paraId="23D3225B" w14:textId="77777777" w:rsidR="001572AE" w:rsidRPr="001D7F51" w:rsidRDefault="001572AE" w:rsidP="001D7F51">
            <w:pPr>
              <w:pStyle w:val="Lijstalinea"/>
              <w:numPr>
                <w:ilvl w:val="0"/>
                <w:numId w:val="49"/>
              </w:numPr>
              <w:spacing w:before="0" w:after="0" w:line="240" w:lineRule="auto"/>
              <w:jc w:val="both"/>
              <w:rPr>
                <w:rFonts w:cstheme="minorHAnsi"/>
                <w:sz w:val="18"/>
                <w:szCs w:val="18"/>
              </w:rPr>
            </w:pPr>
            <w:r w:rsidRPr="001D7F51">
              <w:rPr>
                <w:rFonts w:eastAsia="Times New Roman" w:cstheme="minorHAnsi"/>
                <w:sz w:val="18"/>
                <w:szCs w:val="18"/>
              </w:rPr>
              <w:t>Logische toegangsbeveiliging </w:t>
            </w:r>
          </w:p>
        </w:tc>
        <w:tc>
          <w:tcPr>
            <w:tcW w:w="513" w:type="dxa"/>
            <w:shd w:val="clear" w:color="auto" w:fill="auto"/>
          </w:tcPr>
          <w:p w14:paraId="75D9D5D8"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40EDC90A"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7D464AFD"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7E0FCC4A" w14:textId="77777777" w:rsidTr="001D7F51">
        <w:trPr>
          <w:trHeight w:val="287"/>
        </w:trPr>
        <w:tc>
          <w:tcPr>
            <w:tcW w:w="7655" w:type="dxa"/>
          </w:tcPr>
          <w:p w14:paraId="7F978374" w14:textId="77777777" w:rsidR="001572AE" w:rsidRPr="001D7F51" w:rsidRDefault="001572AE" w:rsidP="001D7F51">
            <w:pPr>
              <w:pStyle w:val="Lijstalinea"/>
              <w:numPr>
                <w:ilvl w:val="0"/>
                <w:numId w:val="49"/>
              </w:numPr>
              <w:spacing w:before="0" w:after="0" w:line="240" w:lineRule="auto"/>
              <w:textAlignment w:val="baseline"/>
              <w:rPr>
                <w:rFonts w:cstheme="minorHAnsi"/>
                <w:sz w:val="18"/>
                <w:szCs w:val="18"/>
              </w:rPr>
            </w:pPr>
            <w:r w:rsidRPr="001D7F51">
              <w:rPr>
                <w:rFonts w:eastAsia="Times New Roman" w:cstheme="minorHAnsi"/>
                <w:sz w:val="18"/>
                <w:szCs w:val="18"/>
              </w:rPr>
              <w:t>Beheer van kwetsbaarheden (patchmanagement) </w:t>
            </w:r>
          </w:p>
        </w:tc>
        <w:tc>
          <w:tcPr>
            <w:tcW w:w="513" w:type="dxa"/>
            <w:shd w:val="clear" w:color="auto" w:fill="auto"/>
          </w:tcPr>
          <w:p w14:paraId="729AE6FC"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3B9C367A"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72E2B392"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6C56013D" w14:textId="77777777" w:rsidTr="001D7F51">
        <w:tc>
          <w:tcPr>
            <w:tcW w:w="7655" w:type="dxa"/>
          </w:tcPr>
          <w:p w14:paraId="3F1D3496" w14:textId="77777777" w:rsidR="001572AE" w:rsidRPr="001D7F51" w:rsidRDefault="001572AE" w:rsidP="001D7F51">
            <w:pPr>
              <w:pStyle w:val="Lijstalinea"/>
              <w:numPr>
                <w:ilvl w:val="0"/>
                <w:numId w:val="49"/>
              </w:numPr>
              <w:spacing w:before="0" w:after="0" w:line="240" w:lineRule="auto"/>
              <w:jc w:val="both"/>
              <w:rPr>
                <w:rFonts w:cstheme="minorHAnsi"/>
                <w:sz w:val="18"/>
                <w:szCs w:val="18"/>
              </w:rPr>
            </w:pPr>
            <w:r w:rsidRPr="001D7F51">
              <w:rPr>
                <w:rFonts w:eastAsia="Times New Roman" w:cstheme="minorHAnsi"/>
                <w:sz w:val="18"/>
                <w:szCs w:val="18"/>
              </w:rPr>
              <w:t>Cryptografie </w:t>
            </w:r>
          </w:p>
        </w:tc>
        <w:tc>
          <w:tcPr>
            <w:tcW w:w="513" w:type="dxa"/>
            <w:shd w:val="clear" w:color="auto" w:fill="auto"/>
          </w:tcPr>
          <w:p w14:paraId="5E772227"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1B660CD5"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350718FA" w14:textId="77777777" w:rsidR="001572AE" w:rsidRPr="001D7F51" w:rsidRDefault="001572AE" w:rsidP="001D7F51">
            <w:pPr>
              <w:spacing w:before="0" w:after="0" w:line="240" w:lineRule="auto"/>
              <w:jc w:val="both"/>
              <w:rPr>
                <w:rFonts w:eastAsia="Times New Roman" w:cstheme="minorHAnsi"/>
                <w:b/>
                <w:bCs/>
                <w:sz w:val="18"/>
                <w:szCs w:val="18"/>
                <w:lang w:val="nl-NL"/>
              </w:rPr>
            </w:pPr>
          </w:p>
        </w:tc>
      </w:tr>
      <w:tr w:rsidR="001572AE" w:rsidRPr="001D7F51" w14:paraId="26FC8601" w14:textId="77777777" w:rsidTr="001D7F51">
        <w:tc>
          <w:tcPr>
            <w:tcW w:w="7655" w:type="dxa"/>
          </w:tcPr>
          <w:p w14:paraId="3A7A79DF" w14:textId="77777777" w:rsidR="001572AE" w:rsidRPr="001D7F51" w:rsidRDefault="001572AE" w:rsidP="001D7F51">
            <w:pPr>
              <w:pStyle w:val="Lijstalinea"/>
              <w:numPr>
                <w:ilvl w:val="0"/>
                <w:numId w:val="49"/>
              </w:numPr>
              <w:spacing w:before="0" w:after="0" w:line="240" w:lineRule="auto"/>
              <w:jc w:val="both"/>
              <w:rPr>
                <w:rFonts w:cstheme="minorHAnsi"/>
                <w:sz w:val="18"/>
                <w:szCs w:val="18"/>
              </w:rPr>
            </w:pPr>
            <w:r w:rsidRPr="001D7F51">
              <w:rPr>
                <w:rFonts w:eastAsia="Times New Roman" w:cstheme="minorHAnsi"/>
                <w:sz w:val="18"/>
                <w:szCs w:val="18"/>
              </w:rPr>
              <w:t>Vulnerability scans en Penetratietesten </w:t>
            </w:r>
          </w:p>
        </w:tc>
        <w:tc>
          <w:tcPr>
            <w:tcW w:w="513" w:type="dxa"/>
            <w:shd w:val="clear" w:color="auto" w:fill="auto"/>
          </w:tcPr>
          <w:p w14:paraId="07A22B78"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736A4AB2"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4FC08008"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r>
    </w:tbl>
    <w:p w14:paraId="2D171F7F" w14:textId="6B2012D7" w:rsidR="001572AE" w:rsidRPr="001D7F51" w:rsidRDefault="001572AE" w:rsidP="00F51C88">
      <w:pPr>
        <w:spacing w:before="0" w:after="0" w:line="240" w:lineRule="auto"/>
        <w:rPr>
          <w:rFonts w:cstheme="minorHAnsi"/>
          <w:u w:val="single"/>
        </w:rPr>
      </w:pPr>
    </w:p>
    <w:p w14:paraId="487FBBCA" w14:textId="77777777" w:rsidR="001572AE" w:rsidRPr="001D7F51" w:rsidRDefault="001572AE" w:rsidP="00F51C88">
      <w:pPr>
        <w:spacing w:before="0" w:after="0" w:line="240" w:lineRule="auto"/>
        <w:rPr>
          <w:rFonts w:cstheme="minorHAnsi"/>
          <w:u w:val="single"/>
        </w:rPr>
      </w:pPr>
    </w:p>
    <w:p w14:paraId="5835557E" w14:textId="5F67102D" w:rsidR="005B3E13" w:rsidRPr="001D7F51" w:rsidRDefault="005B3E13" w:rsidP="005B3E13">
      <w:pPr>
        <w:spacing w:before="0" w:after="0" w:line="240" w:lineRule="auto"/>
        <w:rPr>
          <w:rFonts w:cstheme="minorHAnsi"/>
        </w:rPr>
      </w:pPr>
      <w:r w:rsidRPr="001D7F51">
        <w:rPr>
          <w:rFonts w:cstheme="minorHAnsi"/>
          <w:u w:val="single"/>
        </w:rPr>
        <w:t xml:space="preserve">Verwerking 4 </w:t>
      </w:r>
      <w:r w:rsidRPr="001D7F51">
        <w:rPr>
          <w:rFonts w:cstheme="minorHAnsi"/>
          <w:highlight w:val="yellow"/>
          <w:u w:val="single"/>
        </w:rPr>
        <w:t>(</w:t>
      </w:r>
      <w:r w:rsidRPr="001D7F51">
        <w:rPr>
          <w:rFonts w:cstheme="minorHAnsi"/>
          <w:color w:val="auto"/>
          <w:highlight w:val="yellow"/>
          <w:lang w:val="nl-NL"/>
        </w:rPr>
        <w:t>Proces/verwerking)</w:t>
      </w:r>
    </w:p>
    <w:p w14:paraId="1A996326" w14:textId="097D6533" w:rsidR="00AC6337" w:rsidRPr="001D7F51" w:rsidRDefault="00AC6337" w:rsidP="00F51C88">
      <w:pPr>
        <w:spacing w:before="0" w:after="0" w:line="240" w:lineRule="auto"/>
        <w:rPr>
          <w:rFonts w:cstheme="minorHAnsi"/>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AC6337" w:rsidRPr="001D7F51" w14:paraId="5191BA64" w14:textId="77777777" w:rsidTr="001D7F51">
        <w:trPr>
          <w:tblHeader/>
        </w:trPr>
        <w:tc>
          <w:tcPr>
            <w:tcW w:w="7655" w:type="dxa"/>
            <w:vMerge w:val="restart"/>
            <w:shd w:val="clear" w:color="auto" w:fill="17365D" w:themeFill="text2" w:themeFillShade="BF"/>
          </w:tcPr>
          <w:p w14:paraId="5AD66265" w14:textId="2F1ED047" w:rsidR="00AC6337" w:rsidRPr="001D7F51" w:rsidRDefault="007B31E4" w:rsidP="001D7F51">
            <w:pPr>
              <w:spacing w:after="0" w:line="240" w:lineRule="auto"/>
              <w:jc w:val="center"/>
              <w:rPr>
                <w:rFonts w:cstheme="minorHAnsi"/>
                <w:b/>
                <w:bCs/>
                <w:sz w:val="18"/>
                <w:szCs w:val="18"/>
              </w:rPr>
            </w:pPr>
            <w:r>
              <w:rPr>
                <w:rFonts w:cstheme="minorHAnsi"/>
                <w:b/>
                <w:bCs/>
                <w:color w:val="FFFFFF" w:themeColor="background1"/>
                <w:sz w:val="18"/>
                <w:szCs w:val="18"/>
              </w:rPr>
              <w:t>Onderwerpen</w:t>
            </w:r>
          </w:p>
        </w:tc>
        <w:tc>
          <w:tcPr>
            <w:tcW w:w="1409" w:type="dxa"/>
            <w:gridSpan w:val="3"/>
            <w:tcBorders>
              <w:bottom w:val="single" w:sz="4" w:space="0" w:color="auto"/>
            </w:tcBorders>
            <w:shd w:val="clear" w:color="auto" w:fill="17365D" w:themeFill="text2" w:themeFillShade="BF"/>
          </w:tcPr>
          <w:p w14:paraId="6D899122" w14:textId="77777777" w:rsidR="00AC6337" w:rsidRPr="001D7F51" w:rsidRDefault="00AC6337"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AC6337" w:rsidRPr="001D7F51" w14:paraId="2CA7BF04" w14:textId="77777777" w:rsidTr="001D7F51">
        <w:trPr>
          <w:cantSplit/>
          <w:trHeight w:val="870"/>
          <w:tblHeader/>
        </w:trPr>
        <w:tc>
          <w:tcPr>
            <w:tcW w:w="7655" w:type="dxa"/>
            <w:vMerge/>
            <w:shd w:val="clear" w:color="auto" w:fill="17365D" w:themeFill="text2" w:themeFillShade="BF"/>
          </w:tcPr>
          <w:p w14:paraId="5EA85DAD" w14:textId="77777777" w:rsidR="00AC6337" w:rsidRPr="001D7F51" w:rsidRDefault="00AC6337"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7C1E9D65"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3D892CF1"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528E0020" w14:textId="77777777" w:rsidR="00AC6337" w:rsidRPr="001D7F51" w:rsidRDefault="00AC6337"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AC6337" w:rsidRPr="001D7F51" w14:paraId="702CA744" w14:textId="77777777" w:rsidTr="001D7F51">
        <w:trPr>
          <w:trHeight w:val="223"/>
        </w:trPr>
        <w:tc>
          <w:tcPr>
            <w:tcW w:w="7655" w:type="dxa"/>
          </w:tcPr>
          <w:p w14:paraId="3A57CBCE"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Reikwijdte</w:t>
            </w:r>
          </w:p>
        </w:tc>
        <w:tc>
          <w:tcPr>
            <w:tcW w:w="513" w:type="dxa"/>
            <w:shd w:val="clear" w:color="auto" w:fill="92D050"/>
          </w:tcPr>
          <w:p w14:paraId="55325F06"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FFC000"/>
          </w:tcPr>
          <w:p w14:paraId="08744412"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FF0000"/>
          </w:tcPr>
          <w:p w14:paraId="6F6426A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EB73E34" w14:textId="77777777" w:rsidTr="001D7F51">
        <w:trPr>
          <w:trHeight w:val="256"/>
        </w:trPr>
        <w:tc>
          <w:tcPr>
            <w:tcW w:w="7655" w:type="dxa"/>
          </w:tcPr>
          <w:p w14:paraId="7C19D59C"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Doelbinding</w:t>
            </w:r>
          </w:p>
        </w:tc>
        <w:tc>
          <w:tcPr>
            <w:tcW w:w="513" w:type="dxa"/>
            <w:shd w:val="clear" w:color="auto" w:fill="auto"/>
          </w:tcPr>
          <w:p w14:paraId="0624AFE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87C9F2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FF2BFDC"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5036C71D" w14:textId="77777777" w:rsidTr="001D7F51">
        <w:trPr>
          <w:trHeight w:val="287"/>
        </w:trPr>
        <w:tc>
          <w:tcPr>
            <w:tcW w:w="7655" w:type="dxa"/>
          </w:tcPr>
          <w:p w14:paraId="66DA1E4A"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Noodzakelijkheid en rechtmatigheid, vermelding herkomst</w:t>
            </w:r>
          </w:p>
        </w:tc>
        <w:tc>
          <w:tcPr>
            <w:tcW w:w="513" w:type="dxa"/>
            <w:shd w:val="clear" w:color="auto" w:fill="auto"/>
          </w:tcPr>
          <w:p w14:paraId="58C8EF1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F887ED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2772798"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4C6A311" w14:textId="77777777" w:rsidTr="001D7F51">
        <w:tc>
          <w:tcPr>
            <w:tcW w:w="7655" w:type="dxa"/>
          </w:tcPr>
          <w:p w14:paraId="608175A8"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eastAsia="Times New Roman" w:cstheme="minorHAnsi"/>
                <w:sz w:val="18"/>
                <w:szCs w:val="18"/>
                <w:lang w:val="nl-NL"/>
              </w:rPr>
              <w:t>Juistheid en volledigheid politiegegevens</w:t>
            </w:r>
          </w:p>
        </w:tc>
        <w:tc>
          <w:tcPr>
            <w:tcW w:w="513" w:type="dxa"/>
            <w:shd w:val="clear" w:color="auto" w:fill="auto"/>
          </w:tcPr>
          <w:p w14:paraId="618B8ADE"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415B4283"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65136997" w14:textId="77777777" w:rsidR="00AC6337" w:rsidRPr="001D7F51" w:rsidRDefault="00AC6337" w:rsidP="001D7F51">
            <w:pPr>
              <w:spacing w:before="0" w:after="0" w:line="240" w:lineRule="auto"/>
              <w:jc w:val="both"/>
              <w:rPr>
                <w:rFonts w:eastAsia="Times New Roman" w:cstheme="minorHAnsi"/>
                <w:b/>
                <w:bCs/>
                <w:sz w:val="18"/>
                <w:szCs w:val="18"/>
                <w:lang w:val="nl-NL"/>
              </w:rPr>
            </w:pPr>
          </w:p>
        </w:tc>
      </w:tr>
      <w:tr w:rsidR="00AC6337" w:rsidRPr="001D7F51" w14:paraId="0D7D2775" w14:textId="77777777" w:rsidTr="001D7F51">
        <w:tc>
          <w:tcPr>
            <w:tcW w:w="7655" w:type="dxa"/>
          </w:tcPr>
          <w:p w14:paraId="436A9B84"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eastAsia="Times New Roman" w:cstheme="minorHAnsi"/>
                <w:sz w:val="18"/>
                <w:szCs w:val="18"/>
                <w:lang w:val="nl-NL"/>
              </w:rPr>
              <w:t>Onderscheid feiten en oordeel</w:t>
            </w:r>
          </w:p>
        </w:tc>
        <w:tc>
          <w:tcPr>
            <w:tcW w:w="513" w:type="dxa"/>
            <w:shd w:val="clear" w:color="auto" w:fill="auto"/>
          </w:tcPr>
          <w:p w14:paraId="6BDCF6B6"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16F18334"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4A4328B3" w14:textId="77777777" w:rsidR="00AC6337" w:rsidRPr="001D7F51" w:rsidRDefault="00AC6337" w:rsidP="001D7F51">
            <w:pPr>
              <w:pStyle w:val="Lijstalinea"/>
              <w:spacing w:before="0" w:after="0" w:line="240" w:lineRule="auto"/>
              <w:ind w:left="360"/>
              <w:jc w:val="both"/>
              <w:rPr>
                <w:rFonts w:eastAsia="Times New Roman" w:cstheme="minorHAnsi"/>
                <w:b/>
                <w:bCs/>
                <w:sz w:val="18"/>
                <w:szCs w:val="18"/>
                <w:lang w:val="nl-NL"/>
              </w:rPr>
            </w:pPr>
          </w:p>
        </w:tc>
      </w:tr>
      <w:tr w:rsidR="00AC6337" w:rsidRPr="001D7F51" w14:paraId="7A7C2646" w14:textId="77777777" w:rsidTr="001D7F51">
        <w:tc>
          <w:tcPr>
            <w:tcW w:w="7655" w:type="dxa"/>
          </w:tcPr>
          <w:p w14:paraId="155F7179"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Gegevensbescherming door beveiliging en ontwerp</w:t>
            </w:r>
          </w:p>
        </w:tc>
        <w:tc>
          <w:tcPr>
            <w:tcW w:w="513" w:type="dxa"/>
            <w:shd w:val="clear" w:color="auto" w:fill="auto"/>
          </w:tcPr>
          <w:p w14:paraId="0990EAC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78A9FA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C1B32E4"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71AE1832" w14:textId="77777777" w:rsidTr="001D7F51">
        <w:tc>
          <w:tcPr>
            <w:tcW w:w="7655" w:type="dxa"/>
          </w:tcPr>
          <w:p w14:paraId="07D53648" w14:textId="77777777" w:rsidR="00AC6337" w:rsidRPr="001D7F51" w:rsidRDefault="00AC6337" w:rsidP="004A74B8">
            <w:pPr>
              <w:pStyle w:val="Lijstalinea"/>
              <w:numPr>
                <w:ilvl w:val="0"/>
                <w:numId w:val="44"/>
              </w:numPr>
              <w:spacing w:before="0" w:after="0" w:line="240" w:lineRule="auto"/>
              <w:jc w:val="both"/>
              <w:rPr>
                <w:rFonts w:eastAsia="Times New Roman" w:cstheme="minorHAnsi"/>
                <w:sz w:val="18"/>
                <w:szCs w:val="18"/>
                <w:lang w:val="nl-NL"/>
              </w:rPr>
            </w:pPr>
            <w:r w:rsidRPr="001D7F51">
              <w:rPr>
                <w:rFonts w:eastAsia="Times New Roman" w:cstheme="minorHAnsi"/>
                <w:sz w:val="18"/>
                <w:szCs w:val="18"/>
                <w:lang w:val="nl-NL"/>
              </w:rPr>
              <w:t>Gegevensbescherming door standaardinstellingen</w:t>
            </w:r>
          </w:p>
        </w:tc>
        <w:tc>
          <w:tcPr>
            <w:tcW w:w="513" w:type="dxa"/>
            <w:shd w:val="clear" w:color="auto" w:fill="auto"/>
          </w:tcPr>
          <w:p w14:paraId="19901C89"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48A365F9" w14:textId="77777777" w:rsidR="00AC6337" w:rsidRPr="001D7F51" w:rsidRDefault="00AC6337"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3F8BCFC2" w14:textId="77777777" w:rsidR="00AC6337" w:rsidRPr="001D7F51" w:rsidRDefault="00AC6337" w:rsidP="001D7F51">
            <w:pPr>
              <w:spacing w:before="0" w:after="0" w:line="240" w:lineRule="auto"/>
              <w:jc w:val="both"/>
              <w:rPr>
                <w:rFonts w:eastAsia="Times New Roman" w:cstheme="minorHAnsi"/>
                <w:b/>
                <w:bCs/>
                <w:sz w:val="18"/>
                <w:szCs w:val="18"/>
                <w:lang w:val="nl-NL"/>
              </w:rPr>
            </w:pPr>
          </w:p>
        </w:tc>
      </w:tr>
      <w:tr w:rsidR="00AC6337" w:rsidRPr="001D7F51" w14:paraId="79F5EB28" w14:textId="77777777" w:rsidTr="001D7F51">
        <w:tc>
          <w:tcPr>
            <w:tcW w:w="7655" w:type="dxa"/>
          </w:tcPr>
          <w:p w14:paraId="3EE32462" w14:textId="15B0C7ED" w:rsidR="00AC6337" w:rsidRPr="001D7F51" w:rsidRDefault="00066193"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Gegevensbeschermingseffectbeoordeling/</w:t>
            </w:r>
            <w:r w:rsidR="00AC6337" w:rsidRPr="001D7F51">
              <w:rPr>
                <w:rFonts w:cstheme="minorHAnsi"/>
                <w:sz w:val="18"/>
                <w:szCs w:val="18"/>
              </w:rPr>
              <w:t xml:space="preserve"> Data protection impact assessment (DPIA)</w:t>
            </w:r>
          </w:p>
        </w:tc>
        <w:tc>
          <w:tcPr>
            <w:tcW w:w="513" w:type="dxa"/>
            <w:shd w:val="clear" w:color="auto" w:fill="auto"/>
          </w:tcPr>
          <w:p w14:paraId="2AF7A4EF"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97F3CC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14BF4AA"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18952742" w14:textId="77777777" w:rsidTr="001D7F51">
        <w:tc>
          <w:tcPr>
            <w:tcW w:w="7655" w:type="dxa"/>
          </w:tcPr>
          <w:p w14:paraId="6A4B4FB8"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Bijzondere categorieën van politiegegevens</w:t>
            </w:r>
          </w:p>
        </w:tc>
        <w:tc>
          <w:tcPr>
            <w:tcW w:w="513" w:type="dxa"/>
            <w:shd w:val="clear" w:color="auto" w:fill="auto"/>
          </w:tcPr>
          <w:p w14:paraId="663E3F27"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D0997E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4165A5A"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21F7700" w14:textId="77777777" w:rsidTr="001D7F51">
        <w:tc>
          <w:tcPr>
            <w:tcW w:w="7655" w:type="dxa"/>
          </w:tcPr>
          <w:p w14:paraId="2D0FCC7F"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Autorisaties en toegang tot politiegegevens</w:t>
            </w:r>
          </w:p>
        </w:tc>
        <w:tc>
          <w:tcPr>
            <w:tcW w:w="513" w:type="dxa"/>
            <w:shd w:val="clear" w:color="auto" w:fill="auto"/>
          </w:tcPr>
          <w:p w14:paraId="5224DC7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B2B4B4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6F4A309"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CBB8C33" w14:textId="77777777" w:rsidTr="001D7F51">
        <w:tc>
          <w:tcPr>
            <w:tcW w:w="7655" w:type="dxa"/>
          </w:tcPr>
          <w:p w14:paraId="2C24EFAD"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Autorisaties: aanwijzen functionarissen</w:t>
            </w:r>
          </w:p>
        </w:tc>
        <w:tc>
          <w:tcPr>
            <w:tcW w:w="513" w:type="dxa"/>
            <w:shd w:val="clear" w:color="auto" w:fill="auto"/>
          </w:tcPr>
          <w:p w14:paraId="200B8DE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76507AE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888373B"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1190827" w14:textId="77777777" w:rsidTr="001D7F51">
        <w:tc>
          <w:tcPr>
            <w:tcW w:w="7655" w:type="dxa"/>
          </w:tcPr>
          <w:p w14:paraId="71FE8273"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Onderscheid tussen verschillende categorieën van betrokkenen</w:t>
            </w:r>
          </w:p>
        </w:tc>
        <w:tc>
          <w:tcPr>
            <w:tcW w:w="513" w:type="dxa"/>
            <w:shd w:val="clear" w:color="auto" w:fill="auto"/>
          </w:tcPr>
          <w:p w14:paraId="4BDF74C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68FF200"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B43BF91"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644E6F4" w14:textId="77777777" w:rsidTr="001D7F51">
        <w:tc>
          <w:tcPr>
            <w:tcW w:w="7655" w:type="dxa"/>
          </w:tcPr>
          <w:p w14:paraId="585A77FD"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Verwerker en Verwerkersovereenkomst</w:t>
            </w:r>
          </w:p>
        </w:tc>
        <w:tc>
          <w:tcPr>
            <w:tcW w:w="513" w:type="dxa"/>
            <w:tcBorders>
              <w:bottom w:val="single" w:sz="4" w:space="0" w:color="auto"/>
            </w:tcBorders>
            <w:shd w:val="clear" w:color="auto" w:fill="auto"/>
          </w:tcPr>
          <w:p w14:paraId="21BA0B1D"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79492814"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tcBorders>
              <w:bottom w:val="single" w:sz="4" w:space="0" w:color="auto"/>
            </w:tcBorders>
            <w:shd w:val="clear" w:color="auto" w:fill="auto"/>
          </w:tcPr>
          <w:p w14:paraId="06939196"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16A90786" w14:textId="77777777" w:rsidTr="001D7F51">
        <w:tc>
          <w:tcPr>
            <w:tcW w:w="7655" w:type="dxa"/>
          </w:tcPr>
          <w:p w14:paraId="7C5D1912"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Geheimhoudingsplicht</w:t>
            </w:r>
          </w:p>
        </w:tc>
        <w:tc>
          <w:tcPr>
            <w:tcW w:w="513" w:type="dxa"/>
            <w:shd w:val="clear" w:color="auto" w:fill="auto"/>
          </w:tcPr>
          <w:p w14:paraId="1A97C01A"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AB162F6"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22E5614"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F683A5B" w14:textId="77777777" w:rsidTr="001D7F51">
        <w:tc>
          <w:tcPr>
            <w:tcW w:w="7655" w:type="dxa"/>
          </w:tcPr>
          <w:p w14:paraId="6D925361"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Geautomatiseerde individuele besluitvorming</w:t>
            </w:r>
          </w:p>
        </w:tc>
        <w:tc>
          <w:tcPr>
            <w:tcW w:w="513" w:type="dxa"/>
            <w:shd w:val="clear" w:color="auto" w:fill="auto"/>
          </w:tcPr>
          <w:p w14:paraId="219596D1"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02C79D08"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3EDFEBDC"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122E07D7" w14:textId="77777777" w:rsidTr="001D7F51">
        <w:tc>
          <w:tcPr>
            <w:tcW w:w="7655" w:type="dxa"/>
          </w:tcPr>
          <w:p w14:paraId="4C9380F6"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Uitvoering van de dagelijkse politietaak</w:t>
            </w:r>
          </w:p>
        </w:tc>
        <w:tc>
          <w:tcPr>
            <w:tcW w:w="513" w:type="dxa"/>
            <w:shd w:val="clear" w:color="auto" w:fill="auto"/>
          </w:tcPr>
          <w:p w14:paraId="51C73748"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62A09DCB" w14:textId="77777777" w:rsidR="00AC6337" w:rsidRPr="001D7F51" w:rsidRDefault="00AC6337" w:rsidP="001D7F51">
            <w:pPr>
              <w:pStyle w:val="Lijstalinea"/>
              <w:spacing w:before="0" w:after="0" w:line="240" w:lineRule="auto"/>
              <w:ind w:left="360"/>
              <w:jc w:val="both"/>
              <w:rPr>
                <w:rFonts w:cstheme="minorHAnsi"/>
                <w:b/>
                <w:bCs/>
                <w:sz w:val="18"/>
                <w:szCs w:val="18"/>
              </w:rPr>
            </w:pPr>
          </w:p>
        </w:tc>
        <w:tc>
          <w:tcPr>
            <w:tcW w:w="448" w:type="dxa"/>
            <w:shd w:val="clear" w:color="auto" w:fill="auto"/>
          </w:tcPr>
          <w:p w14:paraId="46D27061" w14:textId="77777777" w:rsidR="00AC6337" w:rsidRPr="001D7F51" w:rsidRDefault="00AC6337" w:rsidP="001D7F51">
            <w:pPr>
              <w:pStyle w:val="Lijstalinea"/>
              <w:spacing w:before="0" w:after="0" w:line="240" w:lineRule="auto"/>
              <w:ind w:left="360"/>
              <w:jc w:val="both"/>
              <w:rPr>
                <w:rFonts w:cstheme="minorHAnsi"/>
                <w:b/>
                <w:bCs/>
                <w:sz w:val="18"/>
                <w:szCs w:val="18"/>
              </w:rPr>
            </w:pPr>
          </w:p>
        </w:tc>
      </w:tr>
      <w:tr w:rsidR="00AC6337" w:rsidRPr="001D7F51" w14:paraId="27B31A8E" w14:textId="77777777" w:rsidTr="001D7F51">
        <w:tc>
          <w:tcPr>
            <w:tcW w:w="7655" w:type="dxa"/>
          </w:tcPr>
          <w:p w14:paraId="0AEF8B57"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Ter beschikking stellen van politie-gegevens binnen het WPG-domein</w:t>
            </w:r>
          </w:p>
        </w:tc>
        <w:tc>
          <w:tcPr>
            <w:tcW w:w="513" w:type="dxa"/>
            <w:shd w:val="clear" w:color="auto" w:fill="auto"/>
          </w:tcPr>
          <w:p w14:paraId="22C13FF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AC03C9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BE0BCAD"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56EF31F" w14:textId="77777777" w:rsidTr="001D7F51">
        <w:tc>
          <w:tcPr>
            <w:tcW w:w="7655" w:type="dxa"/>
          </w:tcPr>
          <w:p w14:paraId="1D0E8E08"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Geautomatiseerd vergelijken en in combinatie zoeken</w:t>
            </w:r>
          </w:p>
        </w:tc>
        <w:tc>
          <w:tcPr>
            <w:tcW w:w="513" w:type="dxa"/>
            <w:tcBorders>
              <w:bottom w:val="single" w:sz="4" w:space="0" w:color="auto"/>
            </w:tcBorders>
            <w:shd w:val="clear" w:color="auto" w:fill="auto"/>
          </w:tcPr>
          <w:p w14:paraId="526B9795"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04A2FE55"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7C03B62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7F9031D1" w14:textId="77777777" w:rsidTr="001D7F51">
        <w:tc>
          <w:tcPr>
            <w:tcW w:w="7655" w:type="dxa"/>
          </w:tcPr>
          <w:p w14:paraId="7C71ABB9"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Ondersteunende taken</w:t>
            </w:r>
          </w:p>
        </w:tc>
        <w:tc>
          <w:tcPr>
            <w:tcW w:w="513" w:type="dxa"/>
            <w:shd w:val="clear" w:color="auto" w:fill="auto"/>
          </w:tcPr>
          <w:p w14:paraId="2FD5D2A4"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8FEAFE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DAFE27A"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7CFB1E0" w14:textId="77777777" w:rsidTr="001D7F51">
        <w:tc>
          <w:tcPr>
            <w:tcW w:w="7655" w:type="dxa"/>
          </w:tcPr>
          <w:p w14:paraId="59D41469"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Bewaartermijnen, verwijderen en vernietigen</w:t>
            </w:r>
          </w:p>
        </w:tc>
        <w:tc>
          <w:tcPr>
            <w:tcW w:w="513" w:type="dxa"/>
            <w:shd w:val="clear" w:color="auto" w:fill="auto"/>
          </w:tcPr>
          <w:p w14:paraId="381FF92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DA6346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C35D240"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7D90FECE" w14:textId="77777777" w:rsidTr="001D7F51">
        <w:tc>
          <w:tcPr>
            <w:tcW w:w="7655" w:type="dxa"/>
          </w:tcPr>
          <w:p w14:paraId="65E7A2EF"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Verstrekking van politiegegevens aan anderen dan politie en Koninklijke marechaussee</w:t>
            </w:r>
          </w:p>
        </w:tc>
        <w:tc>
          <w:tcPr>
            <w:tcW w:w="513" w:type="dxa"/>
            <w:shd w:val="clear" w:color="auto" w:fill="auto"/>
          </w:tcPr>
          <w:p w14:paraId="02628C6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9B0521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C4AD318"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658A4FE" w14:textId="77777777" w:rsidTr="001D7F51">
        <w:tc>
          <w:tcPr>
            <w:tcW w:w="7655" w:type="dxa"/>
          </w:tcPr>
          <w:p w14:paraId="3E8C22CA"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Doorgiften aan derde landen</w:t>
            </w:r>
          </w:p>
        </w:tc>
        <w:tc>
          <w:tcPr>
            <w:tcW w:w="513" w:type="dxa"/>
            <w:shd w:val="clear" w:color="auto" w:fill="auto"/>
          </w:tcPr>
          <w:p w14:paraId="211F864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516E7AE0"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66CC89B"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C134A17" w14:textId="77777777" w:rsidTr="001D7F51">
        <w:tc>
          <w:tcPr>
            <w:tcW w:w="7655" w:type="dxa"/>
          </w:tcPr>
          <w:p w14:paraId="71BE976F"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Verstrekking aan derden structureel voor samenwerkingsverbanden</w:t>
            </w:r>
          </w:p>
        </w:tc>
        <w:tc>
          <w:tcPr>
            <w:tcW w:w="513" w:type="dxa"/>
            <w:shd w:val="clear" w:color="auto" w:fill="auto"/>
          </w:tcPr>
          <w:p w14:paraId="37C4847F"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91BC9B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A153EB5"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21361987" w14:textId="77777777" w:rsidTr="001D7F51">
        <w:tc>
          <w:tcPr>
            <w:tcW w:w="7655" w:type="dxa"/>
          </w:tcPr>
          <w:p w14:paraId="3B0E583B" w14:textId="26B8876E" w:rsidR="00AC6337" w:rsidRPr="001D7F51" w:rsidRDefault="00D765D9" w:rsidP="004A74B8">
            <w:pPr>
              <w:pStyle w:val="Lijstalinea"/>
              <w:numPr>
                <w:ilvl w:val="0"/>
                <w:numId w:val="44"/>
              </w:numPr>
              <w:spacing w:before="0" w:after="0" w:line="240" w:lineRule="auto"/>
              <w:jc w:val="both"/>
              <w:rPr>
                <w:rFonts w:cstheme="minorHAnsi"/>
                <w:sz w:val="18"/>
                <w:szCs w:val="18"/>
              </w:rPr>
            </w:pPr>
            <w:r w:rsidRPr="00D765D9">
              <w:rPr>
                <w:rFonts w:cstheme="minorHAnsi"/>
                <w:sz w:val="18"/>
                <w:szCs w:val="18"/>
              </w:rPr>
              <w:t>Rechtstreekse verstrekking</w:t>
            </w:r>
          </w:p>
        </w:tc>
        <w:tc>
          <w:tcPr>
            <w:tcW w:w="513" w:type="dxa"/>
            <w:shd w:val="clear" w:color="auto" w:fill="auto"/>
          </w:tcPr>
          <w:p w14:paraId="305B9D4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5ADC8C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6FCF454"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7C9A9CC" w14:textId="77777777" w:rsidTr="001D7F51">
        <w:tc>
          <w:tcPr>
            <w:tcW w:w="7655" w:type="dxa"/>
          </w:tcPr>
          <w:p w14:paraId="337E0FCF"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Informatie aan de betrokkene, recht op inzage, rectificatie en verwijdering</w:t>
            </w:r>
          </w:p>
        </w:tc>
        <w:tc>
          <w:tcPr>
            <w:tcW w:w="513" w:type="dxa"/>
            <w:shd w:val="clear" w:color="auto" w:fill="auto"/>
          </w:tcPr>
          <w:p w14:paraId="063141C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2AB5575F"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9E59675"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05030297" w14:textId="77777777" w:rsidTr="001D7F51">
        <w:tc>
          <w:tcPr>
            <w:tcW w:w="7655" w:type="dxa"/>
          </w:tcPr>
          <w:p w14:paraId="1E83BFCB"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Register</w:t>
            </w:r>
          </w:p>
        </w:tc>
        <w:tc>
          <w:tcPr>
            <w:tcW w:w="513" w:type="dxa"/>
            <w:shd w:val="clear" w:color="auto" w:fill="auto"/>
          </w:tcPr>
          <w:p w14:paraId="3F61899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BE749B5"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30369EA"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109EBA76" w14:textId="77777777" w:rsidTr="001D7F51">
        <w:tc>
          <w:tcPr>
            <w:tcW w:w="7655" w:type="dxa"/>
          </w:tcPr>
          <w:p w14:paraId="5F870065"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Documentatie</w:t>
            </w:r>
          </w:p>
        </w:tc>
        <w:tc>
          <w:tcPr>
            <w:tcW w:w="513" w:type="dxa"/>
            <w:shd w:val="clear" w:color="auto" w:fill="auto"/>
          </w:tcPr>
          <w:p w14:paraId="5926FC9B"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47B59EF3"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D9FA58C"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404CFB7F" w14:textId="77777777" w:rsidTr="001D7F51">
        <w:tc>
          <w:tcPr>
            <w:tcW w:w="7655" w:type="dxa"/>
          </w:tcPr>
          <w:p w14:paraId="34640919"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Logging</w:t>
            </w:r>
          </w:p>
        </w:tc>
        <w:tc>
          <w:tcPr>
            <w:tcW w:w="513" w:type="dxa"/>
            <w:tcBorders>
              <w:bottom w:val="single" w:sz="4" w:space="0" w:color="auto"/>
            </w:tcBorders>
            <w:shd w:val="clear" w:color="auto" w:fill="auto"/>
          </w:tcPr>
          <w:p w14:paraId="7CBDE1D0"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1B8CF1AF" w14:textId="77777777" w:rsidR="00AC6337" w:rsidRPr="001D7F51" w:rsidRDefault="00AC6337" w:rsidP="001D7F51">
            <w:pPr>
              <w:spacing w:before="0" w:after="0" w:line="240" w:lineRule="auto"/>
              <w:jc w:val="both"/>
              <w:rPr>
                <w:rFonts w:cstheme="minorHAnsi"/>
                <w:b/>
                <w:bCs/>
                <w:sz w:val="18"/>
                <w:szCs w:val="18"/>
              </w:rPr>
            </w:pPr>
          </w:p>
        </w:tc>
        <w:tc>
          <w:tcPr>
            <w:tcW w:w="448" w:type="dxa"/>
            <w:tcBorders>
              <w:bottom w:val="single" w:sz="4" w:space="0" w:color="auto"/>
            </w:tcBorders>
            <w:shd w:val="clear" w:color="auto" w:fill="auto"/>
          </w:tcPr>
          <w:p w14:paraId="092089A4"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8C6A3A5" w14:textId="77777777" w:rsidTr="001D7F51">
        <w:tc>
          <w:tcPr>
            <w:tcW w:w="7655" w:type="dxa"/>
          </w:tcPr>
          <w:p w14:paraId="64590356"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Audits</w:t>
            </w:r>
          </w:p>
        </w:tc>
        <w:tc>
          <w:tcPr>
            <w:tcW w:w="513" w:type="dxa"/>
            <w:shd w:val="clear" w:color="auto" w:fill="auto"/>
          </w:tcPr>
          <w:p w14:paraId="45E1F008"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7C22B11"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EFADB94"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31AAB039" w14:textId="77777777" w:rsidTr="001D7F51">
        <w:tc>
          <w:tcPr>
            <w:tcW w:w="7655" w:type="dxa"/>
          </w:tcPr>
          <w:p w14:paraId="3780B37B"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Melding datalekken</w:t>
            </w:r>
          </w:p>
        </w:tc>
        <w:tc>
          <w:tcPr>
            <w:tcW w:w="513" w:type="dxa"/>
            <w:shd w:val="clear" w:color="auto" w:fill="auto"/>
          </w:tcPr>
          <w:p w14:paraId="5F72348C"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3B56C7E9"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0B400273" w14:textId="77777777" w:rsidR="00AC6337" w:rsidRPr="001D7F51" w:rsidRDefault="00AC6337" w:rsidP="001D7F51">
            <w:pPr>
              <w:spacing w:before="0" w:after="0" w:line="240" w:lineRule="auto"/>
              <w:jc w:val="both"/>
              <w:rPr>
                <w:rFonts w:cstheme="minorHAnsi"/>
                <w:b/>
                <w:bCs/>
                <w:sz w:val="18"/>
                <w:szCs w:val="18"/>
              </w:rPr>
            </w:pPr>
          </w:p>
        </w:tc>
      </w:tr>
      <w:tr w:rsidR="00AC6337" w:rsidRPr="001D7F51" w14:paraId="618A6421" w14:textId="77777777" w:rsidTr="001D7F51">
        <w:tc>
          <w:tcPr>
            <w:tcW w:w="7655" w:type="dxa"/>
          </w:tcPr>
          <w:p w14:paraId="7C374841" w14:textId="77777777" w:rsidR="00AC6337" w:rsidRPr="001D7F51" w:rsidRDefault="00AC6337" w:rsidP="004A74B8">
            <w:pPr>
              <w:pStyle w:val="Lijstalinea"/>
              <w:numPr>
                <w:ilvl w:val="0"/>
                <w:numId w:val="44"/>
              </w:numPr>
              <w:spacing w:before="0" w:after="0" w:line="240" w:lineRule="auto"/>
              <w:jc w:val="both"/>
              <w:rPr>
                <w:rFonts w:cstheme="minorHAnsi"/>
                <w:sz w:val="18"/>
                <w:szCs w:val="18"/>
              </w:rPr>
            </w:pPr>
            <w:r w:rsidRPr="001D7F51">
              <w:rPr>
                <w:rFonts w:cstheme="minorHAnsi"/>
                <w:sz w:val="18"/>
                <w:szCs w:val="18"/>
              </w:rPr>
              <w:t>Functionaris voor gegevensbescherming</w:t>
            </w:r>
          </w:p>
        </w:tc>
        <w:tc>
          <w:tcPr>
            <w:tcW w:w="513" w:type="dxa"/>
            <w:shd w:val="clear" w:color="auto" w:fill="auto"/>
          </w:tcPr>
          <w:p w14:paraId="6FDBE5BD"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620974E0" w14:textId="77777777" w:rsidR="00AC6337" w:rsidRPr="001D7F51" w:rsidRDefault="00AC6337" w:rsidP="001D7F51">
            <w:pPr>
              <w:spacing w:before="0" w:after="0" w:line="240" w:lineRule="auto"/>
              <w:jc w:val="both"/>
              <w:rPr>
                <w:rFonts w:cstheme="minorHAnsi"/>
                <w:b/>
                <w:bCs/>
                <w:sz w:val="18"/>
                <w:szCs w:val="18"/>
              </w:rPr>
            </w:pPr>
          </w:p>
        </w:tc>
        <w:tc>
          <w:tcPr>
            <w:tcW w:w="448" w:type="dxa"/>
            <w:shd w:val="clear" w:color="auto" w:fill="auto"/>
          </w:tcPr>
          <w:p w14:paraId="1FD5A0E6" w14:textId="77777777" w:rsidR="00AC6337" w:rsidRPr="001D7F51" w:rsidRDefault="00AC6337" w:rsidP="001D7F51">
            <w:pPr>
              <w:spacing w:before="0" w:after="0" w:line="240" w:lineRule="auto"/>
              <w:jc w:val="both"/>
              <w:rPr>
                <w:rFonts w:cstheme="minorHAnsi"/>
                <w:b/>
                <w:bCs/>
                <w:sz w:val="18"/>
                <w:szCs w:val="18"/>
              </w:rPr>
            </w:pPr>
          </w:p>
        </w:tc>
      </w:tr>
    </w:tbl>
    <w:p w14:paraId="2AA01871" w14:textId="40AD98B3" w:rsidR="00AC6337" w:rsidRPr="001D7F51" w:rsidRDefault="00AC6337">
      <w:pPr>
        <w:spacing w:before="0" w:after="0" w:line="240" w:lineRule="auto"/>
        <w:rPr>
          <w:rFonts w:cstheme="minorHAnsi"/>
        </w:rPr>
      </w:pPr>
    </w:p>
    <w:p w14:paraId="5EC7D7AD" w14:textId="77777777" w:rsidR="001572AE" w:rsidRPr="001D7F51" w:rsidRDefault="001572AE" w:rsidP="004A74B8">
      <w:pPr>
        <w:spacing w:before="0" w:after="0" w:line="240" w:lineRule="auto"/>
        <w:rPr>
          <w:rFonts w:cstheme="minorHAnsi"/>
        </w:rPr>
      </w:pPr>
    </w:p>
    <w:tbl>
      <w:tblPr>
        <w:tblStyle w:val="Tabelraster"/>
        <w:tblW w:w="0" w:type="auto"/>
        <w:tblInd w:w="-5" w:type="dxa"/>
        <w:tblLayout w:type="fixed"/>
        <w:tblLook w:val="04A0" w:firstRow="1" w:lastRow="0" w:firstColumn="1" w:lastColumn="0" w:noHBand="0" w:noVBand="1"/>
      </w:tblPr>
      <w:tblGrid>
        <w:gridCol w:w="7655"/>
        <w:gridCol w:w="513"/>
        <w:gridCol w:w="448"/>
        <w:gridCol w:w="448"/>
      </w:tblGrid>
      <w:tr w:rsidR="001572AE" w:rsidRPr="001D7F51" w14:paraId="1C2FF41B" w14:textId="77777777" w:rsidTr="001D7F51">
        <w:trPr>
          <w:tblHeader/>
        </w:trPr>
        <w:tc>
          <w:tcPr>
            <w:tcW w:w="7655" w:type="dxa"/>
            <w:vMerge w:val="restart"/>
            <w:shd w:val="clear" w:color="auto" w:fill="17365D" w:themeFill="text2" w:themeFillShade="BF"/>
          </w:tcPr>
          <w:p w14:paraId="0EA319E9" w14:textId="77777777" w:rsidR="001572AE" w:rsidRPr="001D7F51" w:rsidRDefault="001572AE" w:rsidP="001D7F51">
            <w:pPr>
              <w:spacing w:after="0" w:line="240" w:lineRule="auto"/>
              <w:jc w:val="center"/>
              <w:rPr>
                <w:rFonts w:cstheme="minorHAnsi"/>
                <w:b/>
                <w:bCs/>
                <w:sz w:val="18"/>
                <w:szCs w:val="18"/>
              </w:rPr>
            </w:pPr>
            <w:bookmarkStart w:id="36" w:name="_Toc80505389"/>
            <w:bookmarkStart w:id="37" w:name="_Toc80505390"/>
            <w:bookmarkStart w:id="38" w:name="_Toc80505391"/>
            <w:bookmarkStart w:id="39" w:name="_Toc80505554"/>
            <w:bookmarkStart w:id="40" w:name="_Toc80505555"/>
            <w:bookmarkStart w:id="41" w:name="_Toc80505556"/>
            <w:bookmarkStart w:id="42" w:name="_Toc80505719"/>
            <w:bookmarkEnd w:id="36"/>
            <w:bookmarkEnd w:id="37"/>
            <w:bookmarkEnd w:id="38"/>
            <w:bookmarkEnd w:id="39"/>
            <w:bookmarkEnd w:id="40"/>
            <w:bookmarkEnd w:id="41"/>
            <w:bookmarkEnd w:id="42"/>
            <w:r w:rsidRPr="001D7F51">
              <w:rPr>
                <w:rFonts w:cstheme="minorHAnsi"/>
                <w:b/>
                <w:bCs/>
                <w:color w:val="FFFFFF" w:themeColor="background1"/>
                <w:sz w:val="18"/>
                <w:szCs w:val="18"/>
              </w:rPr>
              <w:lastRenderedPageBreak/>
              <w:t>Technische en organisatorische maatregelen</w:t>
            </w:r>
          </w:p>
        </w:tc>
        <w:tc>
          <w:tcPr>
            <w:tcW w:w="1409" w:type="dxa"/>
            <w:gridSpan w:val="3"/>
            <w:tcBorders>
              <w:bottom w:val="single" w:sz="4" w:space="0" w:color="auto"/>
            </w:tcBorders>
            <w:shd w:val="clear" w:color="auto" w:fill="17365D" w:themeFill="text2" w:themeFillShade="BF"/>
          </w:tcPr>
          <w:p w14:paraId="2225B8D1" w14:textId="77777777" w:rsidR="001572AE" w:rsidRPr="001D7F51" w:rsidRDefault="001572AE" w:rsidP="001D7F51">
            <w:pPr>
              <w:spacing w:before="0" w:after="0" w:line="240" w:lineRule="auto"/>
              <w:jc w:val="both"/>
              <w:rPr>
                <w:rFonts w:cstheme="minorHAnsi"/>
                <w:b/>
                <w:bCs/>
                <w:color w:val="FFFFFF" w:themeColor="background1"/>
                <w:sz w:val="18"/>
                <w:szCs w:val="18"/>
              </w:rPr>
            </w:pPr>
            <w:r w:rsidRPr="001D7F51">
              <w:rPr>
                <w:rFonts w:cstheme="minorHAnsi"/>
                <w:b/>
                <w:bCs/>
                <w:color w:val="FFFFFF" w:themeColor="background1"/>
                <w:sz w:val="18"/>
                <w:szCs w:val="18"/>
              </w:rPr>
              <w:t>Conclusie</w:t>
            </w:r>
          </w:p>
        </w:tc>
      </w:tr>
      <w:tr w:rsidR="001572AE" w:rsidRPr="001D7F51" w14:paraId="704EC229" w14:textId="77777777" w:rsidTr="001D7F51">
        <w:trPr>
          <w:cantSplit/>
          <w:trHeight w:val="870"/>
          <w:tblHeader/>
        </w:trPr>
        <w:tc>
          <w:tcPr>
            <w:tcW w:w="7655" w:type="dxa"/>
            <w:vMerge/>
            <w:shd w:val="clear" w:color="auto" w:fill="17365D" w:themeFill="text2" w:themeFillShade="BF"/>
          </w:tcPr>
          <w:p w14:paraId="76B482E7" w14:textId="77777777" w:rsidR="001572AE" w:rsidRPr="001D7F51" w:rsidRDefault="001572AE" w:rsidP="001D7F51">
            <w:pPr>
              <w:spacing w:before="0" w:after="0" w:line="240" w:lineRule="auto"/>
              <w:jc w:val="both"/>
              <w:rPr>
                <w:rFonts w:cstheme="minorHAnsi"/>
                <w:b/>
                <w:bCs/>
                <w:color w:val="FFFFFF" w:themeColor="background1"/>
                <w:sz w:val="18"/>
                <w:szCs w:val="18"/>
              </w:rPr>
            </w:pPr>
          </w:p>
        </w:tc>
        <w:tc>
          <w:tcPr>
            <w:tcW w:w="513" w:type="dxa"/>
            <w:tcBorders>
              <w:bottom w:val="single" w:sz="4" w:space="0" w:color="auto"/>
            </w:tcBorders>
            <w:shd w:val="clear" w:color="auto" w:fill="17365D" w:themeFill="text2" w:themeFillShade="BF"/>
            <w:textDirection w:val="btLr"/>
          </w:tcPr>
          <w:p w14:paraId="060EC29F"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Opzet</w:t>
            </w:r>
          </w:p>
        </w:tc>
        <w:tc>
          <w:tcPr>
            <w:tcW w:w="448" w:type="dxa"/>
            <w:tcBorders>
              <w:bottom w:val="single" w:sz="4" w:space="0" w:color="auto"/>
            </w:tcBorders>
            <w:shd w:val="clear" w:color="auto" w:fill="17365D" w:themeFill="text2" w:themeFillShade="BF"/>
            <w:textDirection w:val="btLr"/>
          </w:tcPr>
          <w:p w14:paraId="7F4CF40C"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Bestaan</w:t>
            </w:r>
          </w:p>
        </w:tc>
        <w:tc>
          <w:tcPr>
            <w:tcW w:w="448" w:type="dxa"/>
            <w:tcBorders>
              <w:bottom w:val="single" w:sz="4" w:space="0" w:color="auto"/>
            </w:tcBorders>
            <w:shd w:val="clear" w:color="auto" w:fill="17365D" w:themeFill="text2" w:themeFillShade="BF"/>
            <w:textDirection w:val="btLr"/>
          </w:tcPr>
          <w:p w14:paraId="463B6998" w14:textId="77777777" w:rsidR="001572AE" w:rsidRPr="001D7F51" w:rsidRDefault="001572AE" w:rsidP="001D7F51">
            <w:pPr>
              <w:spacing w:before="0" w:after="0" w:line="240" w:lineRule="auto"/>
              <w:ind w:left="113" w:right="113"/>
              <w:jc w:val="both"/>
              <w:rPr>
                <w:rFonts w:cstheme="minorHAnsi"/>
                <w:b/>
                <w:bCs/>
                <w:color w:val="FFFFFF" w:themeColor="background1"/>
                <w:sz w:val="18"/>
                <w:szCs w:val="18"/>
              </w:rPr>
            </w:pPr>
            <w:r w:rsidRPr="001D7F51">
              <w:rPr>
                <w:rFonts w:cstheme="minorHAnsi"/>
                <w:b/>
                <w:bCs/>
                <w:color w:val="FFFFFF" w:themeColor="background1"/>
                <w:sz w:val="18"/>
                <w:szCs w:val="18"/>
              </w:rPr>
              <w:t>Werking</w:t>
            </w:r>
          </w:p>
        </w:tc>
      </w:tr>
      <w:tr w:rsidR="001572AE" w:rsidRPr="001D7F51" w14:paraId="6EC15E29" w14:textId="77777777" w:rsidTr="001D7F51">
        <w:trPr>
          <w:trHeight w:val="223"/>
        </w:trPr>
        <w:tc>
          <w:tcPr>
            <w:tcW w:w="7655" w:type="dxa"/>
          </w:tcPr>
          <w:p w14:paraId="187B85D9" w14:textId="77777777" w:rsidR="001572AE" w:rsidRPr="001D7F51" w:rsidRDefault="001572AE" w:rsidP="001D7F51">
            <w:pPr>
              <w:pStyle w:val="Lijstalinea"/>
              <w:numPr>
                <w:ilvl w:val="0"/>
                <w:numId w:val="50"/>
              </w:numPr>
              <w:spacing w:before="0" w:after="0" w:line="240" w:lineRule="auto"/>
              <w:jc w:val="both"/>
              <w:rPr>
                <w:rFonts w:cstheme="minorHAnsi"/>
                <w:sz w:val="18"/>
                <w:szCs w:val="18"/>
              </w:rPr>
            </w:pPr>
            <w:r w:rsidRPr="001D7F51">
              <w:rPr>
                <w:rFonts w:eastAsia="Times New Roman" w:cstheme="minorHAnsi"/>
                <w:sz w:val="18"/>
                <w:szCs w:val="18"/>
              </w:rPr>
              <w:t>Wijzigingenbeheer </w:t>
            </w:r>
          </w:p>
        </w:tc>
        <w:tc>
          <w:tcPr>
            <w:tcW w:w="513" w:type="dxa"/>
            <w:shd w:val="clear" w:color="auto" w:fill="92D050"/>
          </w:tcPr>
          <w:p w14:paraId="55CA9F7C"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C000"/>
          </w:tcPr>
          <w:p w14:paraId="59554717"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FF0000"/>
          </w:tcPr>
          <w:p w14:paraId="37951E8A"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4272CB78" w14:textId="77777777" w:rsidTr="001D7F51">
        <w:trPr>
          <w:trHeight w:val="256"/>
        </w:trPr>
        <w:tc>
          <w:tcPr>
            <w:tcW w:w="7655" w:type="dxa"/>
          </w:tcPr>
          <w:p w14:paraId="0B46366C" w14:textId="77777777" w:rsidR="001572AE" w:rsidRPr="001D7F51" w:rsidRDefault="001572AE" w:rsidP="001D7F51">
            <w:pPr>
              <w:pStyle w:val="Lijstalinea"/>
              <w:numPr>
                <w:ilvl w:val="0"/>
                <w:numId w:val="50"/>
              </w:numPr>
              <w:spacing w:before="0" w:after="0" w:line="240" w:lineRule="auto"/>
              <w:jc w:val="both"/>
              <w:rPr>
                <w:rFonts w:cstheme="minorHAnsi"/>
                <w:sz w:val="18"/>
                <w:szCs w:val="18"/>
              </w:rPr>
            </w:pPr>
            <w:r w:rsidRPr="001D7F51">
              <w:rPr>
                <w:rFonts w:eastAsia="Times New Roman" w:cstheme="minorHAnsi"/>
                <w:sz w:val="18"/>
                <w:szCs w:val="18"/>
              </w:rPr>
              <w:t>Logische toegangsbeveiliging </w:t>
            </w:r>
          </w:p>
        </w:tc>
        <w:tc>
          <w:tcPr>
            <w:tcW w:w="513" w:type="dxa"/>
            <w:shd w:val="clear" w:color="auto" w:fill="auto"/>
          </w:tcPr>
          <w:p w14:paraId="1FA27386"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3636AE8D"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6AD32D03"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793F4A77" w14:textId="77777777" w:rsidTr="001D7F51">
        <w:trPr>
          <w:trHeight w:val="287"/>
        </w:trPr>
        <w:tc>
          <w:tcPr>
            <w:tcW w:w="7655" w:type="dxa"/>
          </w:tcPr>
          <w:p w14:paraId="48F48C57" w14:textId="77777777" w:rsidR="001572AE" w:rsidRPr="001D7F51" w:rsidRDefault="001572AE" w:rsidP="001D7F51">
            <w:pPr>
              <w:pStyle w:val="Lijstalinea"/>
              <w:numPr>
                <w:ilvl w:val="0"/>
                <w:numId w:val="50"/>
              </w:numPr>
              <w:spacing w:before="0" w:after="0" w:line="240" w:lineRule="auto"/>
              <w:textAlignment w:val="baseline"/>
              <w:rPr>
                <w:rFonts w:cstheme="minorHAnsi"/>
                <w:sz w:val="18"/>
                <w:szCs w:val="18"/>
              </w:rPr>
            </w:pPr>
            <w:r w:rsidRPr="001D7F51">
              <w:rPr>
                <w:rFonts w:eastAsia="Times New Roman" w:cstheme="minorHAnsi"/>
                <w:sz w:val="18"/>
                <w:szCs w:val="18"/>
              </w:rPr>
              <w:t>Beheer van kwetsbaarheden (patchmanagement) </w:t>
            </w:r>
          </w:p>
        </w:tc>
        <w:tc>
          <w:tcPr>
            <w:tcW w:w="513" w:type="dxa"/>
            <w:shd w:val="clear" w:color="auto" w:fill="auto"/>
          </w:tcPr>
          <w:p w14:paraId="68B8C5F6"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138F5ED6" w14:textId="77777777" w:rsidR="001572AE" w:rsidRPr="001D7F51" w:rsidRDefault="001572AE" w:rsidP="001D7F51">
            <w:pPr>
              <w:spacing w:before="0" w:after="0" w:line="240" w:lineRule="auto"/>
              <w:jc w:val="both"/>
              <w:rPr>
                <w:rFonts w:cstheme="minorHAnsi"/>
                <w:b/>
                <w:bCs/>
                <w:sz w:val="18"/>
                <w:szCs w:val="18"/>
              </w:rPr>
            </w:pPr>
          </w:p>
        </w:tc>
        <w:tc>
          <w:tcPr>
            <w:tcW w:w="448" w:type="dxa"/>
            <w:shd w:val="clear" w:color="auto" w:fill="auto"/>
          </w:tcPr>
          <w:p w14:paraId="7E3603DE" w14:textId="77777777" w:rsidR="001572AE" w:rsidRPr="001D7F51" w:rsidRDefault="001572AE" w:rsidP="001D7F51">
            <w:pPr>
              <w:spacing w:before="0" w:after="0" w:line="240" w:lineRule="auto"/>
              <w:jc w:val="both"/>
              <w:rPr>
                <w:rFonts w:cstheme="minorHAnsi"/>
                <w:b/>
                <w:bCs/>
                <w:sz w:val="18"/>
                <w:szCs w:val="18"/>
              </w:rPr>
            </w:pPr>
          </w:p>
        </w:tc>
      </w:tr>
      <w:tr w:rsidR="001572AE" w:rsidRPr="001D7F51" w14:paraId="59E49B1A" w14:textId="77777777" w:rsidTr="001D7F51">
        <w:tc>
          <w:tcPr>
            <w:tcW w:w="7655" w:type="dxa"/>
          </w:tcPr>
          <w:p w14:paraId="0C18A9F3" w14:textId="77777777" w:rsidR="001572AE" w:rsidRPr="001D7F51" w:rsidRDefault="001572AE" w:rsidP="001D7F51">
            <w:pPr>
              <w:pStyle w:val="Lijstalinea"/>
              <w:numPr>
                <w:ilvl w:val="0"/>
                <w:numId w:val="50"/>
              </w:numPr>
              <w:spacing w:before="0" w:after="0" w:line="240" w:lineRule="auto"/>
              <w:jc w:val="both"/>
              <w:rPr>
                <w:rFonts w:cstheme="minorHAnsi"/>
                <w:sz w:val="18"/>
                <w:szCs w:val="18"/>
              </w:rPr>
            </w:pPr>
            <w:r w:rsidRPr="001D7F51">
              <w:rPr>
                <w:rFonts w:eastAsia="Times New Roman" w:cstheme="minorHAnsi"/>
                <w:sz w:val="18"/>
                <w:szCs w:val="18"/>
              </w:rPr>
              <w:t>Cryptografie </w:t>
            </w:r>
          </w:p>
        </w:tc>
        <w:tc>
          <w:tcPr>
            <w:tcW w:w="513" w:type="dxa"/>
            <w:shd w:val="clear" w:color="auto" w:fill="auto"/>
          </w:tcPr>
          <w:p w14:paraId="293C865A"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11FAF195" w14:textId="77777777" w:rsidR="001572AE" w:rsidRPr="001D7F51" w:rsidRDefault="001572AE" w:rsidP="001D7F51">
            <w:pPr>
              <w:spacing w:before="0" w:after="0" w:line="240" w:lineRule="auto"/>
              <w:jc w:val="both"/>
              <w:rPr>
                <w:rFonts w:eastAsia="Times New Roman" w:cstheme="minorHAnsi"/>
                <w:b/>
                <w:bCs/>
                <w:sz w:val="18"/>
                <w:szCs w:val="18"/>
                <w:lang w:val="nl-NL"/>
              </w:rPr>
            </w:pPr>
          </w:p>
        </w:tc>
        <w:tc>
          <w:tcPr>
            <w:tcW w:w="448" w:type="dxa"/>
            <w:shd w:val="clear" w:color="auto" w:fill="auto"/>
          </w:tcPr>
          <w:p w14:paraId="63128E29" w14:textId="77777777" w:rsidR="001572AE" w:rsidRPr="001D7F51" w:rsidRDefault="001572AE" w:rsidP="001D7F51">
            <w:pPr>
              <w:spacing w:before="0" w:after="0" w:line="240" w:lineRule="auto"/>
              <w:jc w:val="both"/>
              <w:rPr>
                <w:rFonts w:eastAsia="Times New Roman" w:cstheme="minorHAnsi"/>
                <w:b/>
                <w:bCs/>
                <w:sz w:val="18"/>
                <w:szCs w:val="18"/>
                <w:lang w:val="nl-NL"/>
              </w:rPr>
            </w:pPr>
          </w:p>
        </w:tc>
      </w:tr>
      <w:tr w:rsidR="001572AE" w:rsidRPr="001D7F51" w14:paraId="50F2CDF8" w14:textId="77777777" w:rsidTr="001D7F51">
        <w:tc>
          <w:tcPr>
            <w:tcW w:w="7655" w:type="dxa"/>
          </w:tcPr>
          <w:p w14:paraId="321F16FA" w14:textId="77777777" w:rsidR="001572AE" w:rsidRPr="001D7F51" w:rsidRDefault="001572AE" w:rsidP="001D7F51">
            <w:pPr>
              <w:pStyle w:val="Lijstalinea"/>
              <w:numPr>
                <w:ilvl w:val="0"/>
                <w:numId w:val="50"/>
              </w:numPr>
              <w:spacing w:before="0" w:after="0" w:line="240" w:lineRule="auto"/>
              <w:jc w:val="both"/>
              <w:rPr>
                <w:rFonts w:cstheme="minorHAnsi"/>
                <w:sz w:val="18"/>
                <w:szCs w:val="18"/>
              </w:rPr>
            </w:pPr>
            <w:r w:rsidRPr="001D7F51">
              <w:rPr>
                <w:rFonts w:eastAsia="Times New Roman" w:cstheme="minorHAnsi"/>
                <w:sz w:val="18"/>
                <w:szCs w:val="18"/>
              </w:rPr>
              <w:t>Vulnerability scans en Penetratietesten </w:t>
            </w:r>
          </w:p>
        </w:tc>
        <w:tc>
          <w:tcPr>
            <w:tcW w:w="513" w:type="dxa"/>
            <w:shd w:val="clear" w:color="auto" w:fill="auto"/>
          </w:tcPr>
          <w:p w14:paraId="6DC14930"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2B21A482"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c>
          <w:tcPr>
            <w:tcW w:w="448" w:type="dxa"/>
            <w:shd w:val="clear" w:color="auto" w:fill="auto"/>
          </w:tcPr>
          <w:p w14:paraId="44B0E29F" w14:textId="77777777" w:rsidR="001572AE" w:rsidRPr="001D7F51" w:rsidRDefault="001572AE" w:rsidP="001D7F51">
            <w:pPr>
              <w:pStyle w:val="Lijstalinea"/>
              <w:spacing w:before="0" w:after="0" w:line="240" w:lineRule="auto"/>
              <w:ind w:left="360"/>
              <w:jc w:val="both"/>
              <w:rPr>
                <w:rFonts w:eastAsia="Times New Roman" w:cstheme="minorHAnsi"/>
                <w:b/>
                <w:bCs/>
                <w:sz w:val="18"/>
                <w:szCs w:val="18"/>
                <w:lang w:val="nl-NL"/>
              </w:rPr>
            </w:pPr>
          </w:p>
        </w:tc>
      </w:tr>
    </w:tbl>
    <w:p w14:paraId="6C302908" w14:textId="46AAAD52" w:rsidR="001572AE" w:rsidRPr="001D7F51" w:rsidRDefault="004A74B8" w:rsidP="004A74B8">
      <w:pPr>
        <w:jc w:val="both"/>
        <w:rPr>
          <w:rFonts w:cstheme="minorHAnsi"/>
        </w:rPr>
      </w:pPr>
      <w:r w:rsidRPr="001D7F51">
        <w:rPr>
          <w:rFonts w:cstheme="minorHAnsi"/>
          <w:i/>
          <w:iCs/>
          <w:sz w:val="20"/>
          <w:szCs w:val="20"/>
          <w:highlight w:val="yellow"/>
        </w:rPr>
        <w:t>Indien uit de resultaten van de privacy audit blijkt dat niet of niet geheel wordt voldaan aan het bij of krachtens de wet bepaalde, dient de auditor hier een aanbeveling op te nemen inzake de uitvoering van een hercontrole door een externe dan wel interne auditor (art.2 lid 5d</w:t>
      </w:r>
      <w:r w:rsidRPr="001D7F51">
        <w:rPr>
          <w:rFonts w:cstheme="minorHAnsi"/>
          <w:i/>
          <w:iCs/>
          <w:highlight w:val="yellow"/>
        </w:rPr>
        <w:t xml:space="preserve"> </w:t>
      </w:r>
      <w:r w:rsidRPr="001D7F51">
        <w:rPr>
          <w:rFonts w:cstheme="minorHAnsi"/>
          <w:i/>
          <w:iCs/>
          <w:sz w:val="20"/>
          <w:szCs w:val="20"/>
          <w:highlight w:val="yellow"/>
        </w:rPr>
        <w:t>Regeling periodieke audits politiegegevens).</w:t>
      </w:r>
    </w:p>
    <w:p w14:paraId="7692E637" w14:textId="3DF11377" w:rsidR="00EB71A9" w:rsidRPr="001D7F51" w:rsidRDefault="00876290" w:rsidP="00C63862">
      <w:pPr>
        <w:pStyle w:val="Kop2"/>
        <w:jc w:val="both"/>
        <w:rPr>
          <w:rFonts w:cstheme="minorHAnsi"/>
          <w:highlight w:val="yellow"/>
          <w:lang w:val="nl-NL"/>
        </w:rPr>
      </w:pPr>
      <w:bookmarkStart w:id="43" w:name="_Toc80505720"/>
      <w:bookmarkStart w:id="44" w:name="_Toc80542094"/>
      <w:bookmarkStart w:id="45" w:name="_Toc81565503"/>
      <w:bookmarkEnd w:id="43"/>
      <w:bookmarkEnd w:id="44"/>
      <w:r w:rsidRPr="001D7F51">
        <w:rPr>
          <w:rFonts w:cstheme="minorHAnsi"/>
          <w:highlight w:val="yellow"/>
          <w:lang w:val="nl-NL"/>
        </w:rPr>
        <w:t>Aanbeveling met betrekking tot de h</w:t>
      </w:r>
      <w:r w:rsidR="00EB71A9" w:rsidRPr="001D7F51">
        <w:rPr>
          <w:rFonts w:cstheme="minorHAnsi"/>
          <w:highlight w:val="yellow"/>
          <w:lang w:val="nl-NL"/>
        </w:rPr>
        <w:t>ercontrole</w:t>
      </w:r>
      <w:bookmarkEnd w:id="45"/>
    </w:p>
    <w:p w14:paraId="2382CACB" w14:textId="0B1C75A9" w:rsidR="007E42D7" w:rsidRPr="001D7F51" w:rsidRDefault="00876290" w:rsidP="004A74B8">
      <w:pPr>
        <w:jc w:val="both"/>
        <w:rPr>
          <w:rFonts w:cstheme="minorHAnsi"/>
          <w:sz w:val="20"/>
          <w:szCs w:val="20"/>
        </w:rPr>
      </w:pPr>
      <w:r w:rsidRPr="001D7F51">
        <w:rPr>
          <w:rFonts w:cstheme="minorHAnsi"/>
          <w:sz w:val="20"/>
          <w:szCs w:val="20"/>
        </w:rPr>
        <w:t xml:space="preserve">Wij hebben vastgesteld dat [ORGANISATIE] niet (geheel) voldoet aan het bij of krachtens de wet bepaalde. Inzake de uitvooering van </w:t>
      </w:r>
      <w:r w:rsidR="007E42D7" w:rsidRPr="001D7F51">
        <w:rPr>
          <w:rFonts w:cstheme="minorHAnsi"/>
          <w:sz w:val="20"/>
          <w:szCs w:val="20"/>
        </w:rPr>
        <w:t>de hercontroles, bevelen wij [ORGANISATIE] aan om deze door een interne / externe auditor te laten uitvoeren. Wij baseren deze aanbeveling op het volgende:</w:t>
      </w:r>
    </w:p>
    <w:p w14:paraId="3D8E774C" w14:textId="4FA38BF4" w:rsidR="007E42D7" w:rsidRPr="001D7F51" w:rsidRDefault="007E42D7" w:rsidP="004A74B8">
      <w:pPr>
        <w:pStyle w:val="Lijstalinea"/>
        <w:numPr>
          <w:ilvl w:val="0"/>
          <w:numId w:val="47"/>
        </w:numPr>
        <w:jc w:val="both"/>
        <w:rPr>
          <w:rFonts w:cstheme="minorHAnsi"/>
          <w:sz w:val="20"/>
          <w:szCs w:val="20"/>
          <w:highlight w:val="yellow"/>
        </w:rPr>
      </w:pPr>
      <w:r w:rsidRPr="001D7F51">
        <w:rPr>
          <w:rFonts w:cstheme="minorHAnsi"/>
          <w:sz w:val="20"/>
          <w:szCs w:val="20"/>
          <w:highlight w:val="yellow"/>
        </w:rPr>
        <w:t>Overwogen aspect(en) voor de aanbeveling (zie paragraaf 2.4 van de Handreiking)</w:t>
      </w:r>
    </w:p>
    <w:p w14:paraId="3D0A9C84" w14:textId="77777777" w:rsidR="00404688" w:rsidRPr="001D7F51" w:rsidRDefault="00727B42" w:rsidP="00C63862">
      <w:pPr>
        <w:pStyle w:val="Kop2"/>
        <w:jc w:val="both"/>
        <w:rPr>
          <w:rFonts w:cstheme="minorHAnsi"/>
          <w:lang w:val="nl-NL"/>
        </w:rPr>
      </w:pPr>
      <w:bookmarkStart w:id="46" w:name="_Toc81565504"/>
      <w:r w:rsidRPr="001D7F51">
        <w:rPr>
          <w:rFonts w:cstheme="minorHAnsi"/>
          <w:lang w:val="nl-NL"/>
        </w:rPr>
        <w:t>Beperkingen in gebruik en verspreidingskring</w:t>
      </w:r>
      <w:bookmarkEnd w:id="46"/>
    </w:p>
    <w:p w14:paraId="7363C250" w14:textId="227BD49E" w:rsidR="007467A9" w:rsidRPr="001D7F51" w:rsidRDefault="00F9298E" w:rsidP="00CF5954">
      <w:pPr>
        <w:jc w:val="both"/>
        <w:rPr>
          <w:rFonts w:cstheme="minorHAnsi"/>
        </w:rPr>
      </w:pPr>
      <w:r w:rsidRPr="001D7F51">
        <w:rPr>
          <w:rFonts w:cstheme="minorHAnsi"/>
        </w:rPr>
        <w:t>[ORGANISATIE] dient ingevolge artikel 33 2e lid van de Wet politiegegevens een afschrift van de controleresultaten van de privacy audit aan de Autoriteit persoonsgegevens te zenden. In eerste instantie betreft dit het ‘short form’ rapport</w:t>
      </w:r>
      <w:r w:rsidR="00570DAC">
        <w:rPr>
          <w:rFonts w:cstheme="minorHAnsi"/>
        </w:rPr>
        <w:t xml:space="preserve"> </w:t>
      </w:r>
      <w:r w:rsidR="00947032">
        <w:rPr>
          <w:rFonts w:cstheme="minorHAnsi"/>
        </w:rPr>
        <w:t>(rapport exclusief</w:t>
      </w:r>
      <w:r w:rsidR="00570DAC">
        <w:rPr>
          <w:rFonts w:cstheme="minorHAnsi"/>
        </w:rPr>
        <w:t xml:space="preserve"> bijlagen</w:t>
      </w:r>
      <w:r w:rsidR="00947032">
        <w:rPr>
          <w:rFonts w:cstheme="minorHAnsi"/>
        </w:rPr>
        <w:t>)</w:t>
      </w:r>
      <w:r w:rsidRPr="001D7F51">
        <w:rPr>
          <w:rFonts w:cstheme="minorHAnsi"/>
        </w:rPr>
        <w:t xml:space="preserve">. De Autoriteit persoonsgegevens kan, in het kader van haar toezichthoudende taak, het ‘long form’ rapport </w:t>
      </w:r>
      <w:r w:rsidR="00947032">
        <w:rPr>
          <w:rFonts w:cstheme="minorHAnsi"/>
        </w:rPr>
        <w:t xml:space="preserve">(rapport inclusief bijlagen) </w:t>
      </w:r>
      <w:r w:rsidRPr="001D7F51">
        <w:rPr>
          <w:rFonts w:cstheme="minorHAnsi"/>
        </w:rPr>
        <w:t>zonder opgaaf van redenen bij [ORGANISATIE] opvragen. Voor de verstrekking van beide rapportages geldt als voorwaarde dat de rapportage origineel, volledig en ongewijzigd ter inzage wordt aangeboden.</w:t>
      </w:r>
    </w:p>
    <w:p w14:paraId="55227252" w14:textId="7C4A50DA" w:rsidR="00727B42" w:rsidRPr="001D7F51" w:rsidRDefault="00F9298E" w:rsidP="00CF5954">
      <w:pPr>
        <w:jc w:val="both"/>
        <w:rPr>
          <w:rFonts w:cstheme="minorHAnsi"/>
        </w:rPr>
      </w:pPr>
      <w:r w:rsidRPr="001D7F51">
        <w:rPr>
          <w:rFonts w:cstheme="minorHAnsi"/>
        </w:rPr>
        <w:t>Het is, zonder</w:t>
      </w:r>
      <w:r w:rsidR="007467A9" w:rsidRPr="001D7F51">
        <w:rPr>
          <w:rFonts w:cstheme="minorHAnsi"/>
        </w:rPr>
        <w:t xml:space="preserve"> onze uitdrukkelijke voorafgaande schriftelijke toestemming</w:t>
      </w:r>
      <w:r w:rsidR="00D258E1">
        <w:rPr>
          <w:rFonts w:cstheme="minorHAnsi"/>
        </w:rPr>
        <w:t>,</w:t>
      </w:r>
      <w:r w:rsidR="007467A9" w:rsidRPr="001D7F51">
        <w:rPr>
          <w:rFonts w:cstheme="minorHAnsi"/>
        </w:rPr>
        <w:t xml:space="preserve"> </w:t>
      </w:r>
      <w:r w:rsidRPr="001D7F51">
        <w:rPr>
          <w:rFonts w:cstheme="minorHAnsi"/>
        </w:rPr>
        <w:t xml:space="preserve">niet toegestaan de rapportages met anderen dan de Autoriteit persoonsgegevens te delen. </w:t>
      </w:r>
      <w:r w:rsidR="007467A9" w:rsidRPr="001D7F51">
        <w:rPr>
          <w:rFonts w:cstheme="minorHAnsi"/>
        </w:rPr>
        <w:t>Het verstrekken van deze toestemming kan omgeven zijn met nadere voorwaarden. Het is niet toegestaan deze rapportage te gebruiken in juridische conflicten tussen [ORGANISATIE] en andere (rechts)personen.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404688" w:rsidRPr="001D7F51" w14:paraId="7EAC6C6F" w14:textId="77777777" w:rsidTr="00404688">
        <w:tc>
          <w:tcPr>
            <w:tcW w:w="4529" w:type="dxa"/>
          </w:tcPr>
          <w:p w14:paraId="258885FD" w14:textId="77777777" w:rsidR="00404688" w:rsidRPr="001D7F51" w:rsidRDefault="008F7BE7" w:rsidP="00C63862">
            <w:pPr>
              <w:jc w:val="both"/>
              <w:rPr>
                <w:rFonts w:eastAsia="Calibri" w:cstheme="minorHAnsi"/>
                <w:color w:val="auto"/>
                <w:szCs w:val="20"/>
                <w:lang w:val="nl-NL" w:eastAsia="en-US"/>
              </w:rPr>
            </w:pPr>
            <w:r w:rsidRPr="001D7F51">
              <w:rPr>
                <w:rFonts w:eastAsia="Calibri" w:cstheme="minorHAnsi"/>
                <w:color w:val="auto"/>
                <w:szCs w:val="20"/>
                <w:lang w:val="nl-NL" w:eastAsia="en-US"/>
              </w:rPr>
              <w:t>[PLAATS]</w:t>
            </w:r>
            <w:r w:rsidR="00404688" w:rsidRPr="001D7F51">
              <w:rPr>
                <w:rFonts w:eastAsia="Calibri" w:cstheme="minorHAnsi"/>
                <w:color w:val="auto"/>
                <w:szCs w:val="20"/>
                <w:lang w:val="nl-NL" w:eastAsia="en-US"/>
              </w:rPr>
              <w:t xml:space="preserve">, </w:t>
            </w:r>
            <w:r w:rsidRPr="001D7F51">
              <w:rPr>
                <w:rFonts w:eastAsia="Calibri" w:cstheme="minorHAnsi"/>
                <w:color w:val="auto"/>
                <w:szCs w:val="20"/>
                <w:lang w:val="nl-NL" w:eastAsia="en-US"/>
              </w:rPr>
              <w:t>[RAPPORTDATUM]</w:t>
            </w:r>
          </w:p>
        </w:tc>
        <w:tc>
          <w:tcPr>
            <w:tcW w:w="4530" w:type="dxa"/>
          </w:tcPr>
          <w:p w14:paraId="0188F85B" w14:textId="77777777" w:rsidR="00404688" w:rsidRPr="001D7F51" w:rsidRDefault="00404688" w:rsidP="00C63862">
            <w:pPr>
              <w:jc w:val="both"/>
              <w:rPr>
                <w:rFonts w:eastAsia="Calibri" w:cstheme="minorHAnsi"/>
                <w:color w:val="auto"/>
                <w:szCs w:val="20"/>
                <w:lang w:val="nl-NL" w:eastAsia="en-US"/>
              </w:rPr>
            </w:pPr>
          </w:p>
        </w:tc>
      </w:tr>
      <w:tr w:rsidR="00404688" w:rsidRPr="001D7F51" w14:paraId="323352AF" w14:textId="77777777" w:rsidTr="00404688">
        <w:tc>
          <w:tcPr>
            <w:tcW w:w="4529" w:type="dxa"/>
          </w:tcPr>
          <w:p w14:paraId="37C8D311" w14:textId="77777777" w:rsidR="00404688" w:rsidRPr="001D7F51" w:rsidRDefault="008F7BE7" w:rsidP="00C63862">
            <w:pPr>
              <w:jc w:val="both"/>
              <w:rPr>
                <w:rFonts w:eastAsia="Calibri" w:cstheme="minorHAnsi"/>
                <w:color w:val="auto"/>
                <w:szCs w:val="20"/>
                <w:lang w:val="nl-NL" w:eastAsia="en-US"/>
              </w:rPr>
            </w:pPr>
            <w:r w:rsidRPr="001D7F51">
              <w:rPr>
                <w:rFonts w:cstheme="minorHAnsi"/>
                <w:lang w:eastAsia="en-US"/>
              </w:rPr>
              <w:t>[</w:t>
            </w:r>
            <w:r w:rsidR="00A460F3" w:rsidRPr="001D7F51">
              <w:rPr>
                <w:rFonts w:cstheme="minorHAnsi"/>
                <w:lang w:eastAsia="en-US"/>
              </w:rPr>
              <w:t>AUDIT ORGANISATIE</w:t>
            </w:r>
            <w:r w:rsidRPr="001D7F51">
              <w:rPr>
                <w:rFonts w:cstheme="minorHAnsi"/>
                <w:lang w:eastAsia="en-US"/>
              </w:rPr>
              <w:t>]</w:t>
            </w:r>
          </w:p>
        </w:tc>
        <w:tc>
          <w:tcPr>
            <w:tcW w:w="4530" w:type="dxa"/>
          </w:tcPr>
          <w:p w14:paraId="2E55F20B" w14:textId="77777777" w:rsidR="00404688" w:rsidRPr="001D7F51" w:rsidRDefault="00404688" w:rsidP="00C63862">
            <w:pPr>
              <w:jc w:val="both"/>
              <w:rPr>
                <w:rFonts w:eastAsia="Calibri" w:cstheme="minorHAnsi"/>
                <w:color w:val="auto"/>
                <w:szCs w:val="20"/>
                <w:lang w:val="nl-NL" w:eastAsia="en-US"/>
              </w:rPr>
            </w:pPr>
          </w:p>
        </w:tc>
      </w:tr>
      <w:tr w:rsidR="00404688" w:rsidRPr="001D7F51" w14:paraId="4422AE20" w14:textId="77777777" w:rsidTr="00404688">
        <w:tc>
          <w:tcPr>
            <w:tcW w:w="4529" w:type="dxa"/>
          </w:tcPr>
          <w:p w14:paraId="75F7D05F" w14:textId="77777777" w:rsidR="00404688" w:rsidRPr="001D7F51" w:rsidRDefault="00A460F3" w:rsidP="00C63862">
            <w:pPr>
              <w:jc w:val="both"/>
              <w:rPr>
                <w:rFonts w:eastAsia="Calibri" w:cstheme="minorHAnsi"/>
                <w:color w:val="auto"/>
                <w:szCs w:val="20"/>
                <w:lang w:val="de-DE" w:eastAsia="en-US"/>
              </w:rPr>
            </w:pPr>
            <w:r w:rsidRPr="001D7F51">
              <w:rPr>
                <w:rFonts w:eastAsia="Calibri" w:cstheme="minorHAnsi"/>
                <w:color w:val="auto"/>
                <w:szCs w:val="20"/>
                <w:lang w:val="fr-FR" w:eastAsia="en-US"/>
              </w:rPr>
              <w:t>[NAAM AUDITOR]</w:t>
            </w:r>
          </w:p>
        </w:tc>
        <w:tc>
          <w:tcPr>
            <w:tcW w:w="4530" w:type="dxa"/>
          </w:tcPr>
          <w:p w14:paraId="3F01D3AF" w14:textId="039880E7" w:rsidR="00404688" w:rsidRPr="001D7F51" w:rsidRDefault="00404688" w:rsidP="00C63862">
            <w:pPr>
              <w:jc w:val="both"/>
              <w:rPr>
                <w:rFonts w:eastAsia="Calibri" w:cstheme="minorHAnsi"/>
                <w:color w:val="auto"/>
                <w:szCs w:val="20"/>
                <w:lang w:val="de-DE" w:eastAsia="en-US"/>
              </w:rPr>
            </w:pPr>
          </w:p>
        </w:tc>
      </w:tr>
      <w:tr w:rsidR="00404688" w:rsidRPr="001D7F51" w14:paraId="58CFF66D" w14:textId="77777777" w:rsidTr="00404688">
        <w:tc>
          <w:tcPr>
            <w:tcW w:w="4529" w:type="dxa"/>
          </w:tcPr>
          <w:p w14:paraId="6CE53842" w14:textId="4DE6E97C" w:rsidR="00404688" w:rsidRPr="001D7F51" w:rsidRDefault="00A460F3" w:rsidP="000D1EC4">
            <w:pPr>
              <w:jc w:val="both"/>
              <w:rPr>
                <w:rFonts w:eastAsia="Calibri" w:cstheme="minorHAnsi"/>
                <w:szCs w:val="20"/>
                <w:lang w:val="de-DE" w:eastAsia="en-US"/>
              </w:rPr>
            </w:pPr>
            <w:r w:rsidRPr="001D7F51">
              <w:rPr>
                <w:rFonts w:eastAsia="Calibri" w:cstheme="minorHAnsi"/>
                <w:color w:val="auto"/>
                <w:szCs w:val="20"/>
                <w:lang w:val="de-DE" w:eastAsia="en-US"/>
              </w:rPr>
              <w:lastRenderedPageBreak/>
              <w:t>[HANDTEKENING AUDITOR]</w:t>
            </w:r>
          </w:p>
        </w:tc>
        <w:tc>
          <w:tcPr>
            <w:tcW w:w="4530" w:type="dxa"/>
          </w:tcPr>
          <w:p w14:paraId="30AC3091" w14:textId="77777777" w:rsidR="00404688" w:rsidRPr="001D7F51" w:rsidRDefault="00404688" w:rsidP="00C63862">
            <w:pPr>
              <w:jc w:val="both"/>
              <w:rPr>
                <w:rFonts w:eastAsia="Calibri" w:cstheme="minorHAnsi"/>
                <w:color w:val="auto"/>
                <w:szCs w:val="20"/>
                <w:lang w:val="de-DE" w:eastAsia="en-US"/>
              </w:rPr>
            </w:pPr>
          </w:p>
        </w:tc>
      </w:tr>
    </w:tbl>
    <w:p w14:paraId="3D2DA5F0" w14:textId="77777777" w:rsidR="00A51257" w:rsidRPr="001D7F51" w:rsidRDefault="00404688" w:rsidP="00727B42">
      <w:pPr>
        <w:pStyle w:val="Geenafstand"/>
        <w:rPr>
          <w:rFonts w:cstheme="minorHAnsi"/>
          <w:lang w:val="de-DE"/>
        </w:rPr>
      </w:pPr>
      <w:bookmarkStart w:id="47" w:name="_Toc375067092"/>
      <w:bookmarkStart w:id="48" w:name="_Toc404786614"/>
      <w:r w:rsidRPr="001D7F51">
        <w:rPr>
          <w:rFonts w:cstheme="minorHAnsi"/>
          <w:lang w:val="de-DE"/>
        </w:rPr>
        <w:tab/>
      </w:r>
      <w:r w:rsidR="00727B42" w:rsidRPr="001D7F51">
        <w:rPr>
          <w:rFonts w:cstheme="minorHAnsi"/>
          <w:lang w:val="de-DE"/>
        </w:rPr>
        <w:t xml:space="preserve"> </w:t>
      </w:r>
    </w:p>
    <w:p w14:paraId="12858C10" w14:textId="77777777" w:rsidR="002647F4" w:rsidRPr="001D7F51" w:rsidRDefault="007467A9" w:rsidP="004A74B8">
      <w:pPr>
        <w:pStyle w:val="Kop1"/>
        <w:pageBreakBefore/>
        <w:ind w:left="431" w:hanging="431"/>
        <w:rPr>
          <w:rFonts w:asciiTheme="minorHAnsi" w:hAnsiTheme="minorHAnsi" w:cstheme="minorHAnsi"/>
        </w:rPr>
      </w:pPr>
      <w:bookmarkStart w:id="49" w:name="_Toc318465400"/>
      <w:bookmarkStart w:id="50" w:name="_Toc318465401"/>
      <w:bookmarkStart w:id="51" w:name="_Toc318465402"/>
      <w:bookmarkStart w:id="52" w:name="_Toc318465403"/>
      <w:bookmarkStart w:id="53" w:name="_Toc318465404"/>
      <w:bookmarkStart w:id="54" w:name="_Toc316549485"/>
      <w:bookmarkStart w:id="55" w:name="_Toc316550771"/>
      <w:bookmarkStart w:id="56" w:name="_Toc316553928"/>
      <w:bookmarkStart w:id="57" w:name="_Toc81565505"/>
      <w:bookmarkEnd w:id="49"/>
      <w:bookmarkEnd w:id="50"/>
      <w:bookmarkEnd w:id="51"/>
      <w:bookmarkEnd w:id="52"/>
      <w:bookmarkEnd w:id="53"/>
      <w:bookmarkEnd w:id="54"/>
      <w:bookmarkEnd w:id="55"/>
      <w:bookmarkEnd w:id="56"/>
      <w:r w:rsidRPr="001D7F51">
        <w:rPr>
          <w:rFonts w:asciiTheme="minorHAnsi" w:hAnsiTheme="minorHAnsi" w:cstheme="minorHAnsi"/>
        </w:rPr>
        <w:lastRenderedPageBreak/>
        <w:t>Beschrijving privacy-doelstellingen</w:t>
      </w:r>
      <w:bookmarkEnd w:id="57"/>
    </w:p>
    <w:p w14:paraId="285AF118" w14:textId="7B32E24D" w:rsidR="00F363FD" w:rsidRPr="001D7F51" w:rsidRDefault="00935E71" w:rsidP="007467A9">
      <w:pPr>
        <w:jc w:val="both"/>
        <w:rPr>
          <w:rFonts w:cstheme="minorHAnsi"/>
        </w:rPr>
      </w:pPr>
      <w:bookmarkStart w:id="58" w:name="_Hlk66981618"/>
      <w:r w:rsidRPr="001D7F51">
        <w:rPr>
          <w:rFonts w:cstheme="minorHAnsi"/>
        </w:rPr>
        <w:t xml:space="preserve">Om de privacy van de </w:t>
      </w:r>
      <w:r w:rsidR="007467A9" w:rsidRPr="001D7F51">
        <w:rPr>
          <w:rFonts w:cstheme="minorHAnsi"/>
        </w:rPr>
        <w:t>verwerkte politiegegevens</w:t>
      </w:r>
      <w:r w:rsidRPr="001D7F51">
        <w:rPr>
          <w:rFonts w:cstheme="minorHAnsi"/>
        </w:rPr>
        <w:t xml:space="preserve"> ten behoeve van de wettelijke taak te kunnen waarborgen en te kunnen voldoen aan de eisen die de wet daaraan stelt, heeft [ORGANISATIE] beheersingsmaatregelen getroffen in lijn met </w:t>
      </w:r>
      <w:r w:rsidR="00600DC0">
        <w:rPr>
          <w:rFonts w:cstheme="minorHAnsi"/>
        </w:rPr>
        <w:t xml:space="preserve">de </w:t>
      </w:r>
      <w:r w:rsidR="00C87B64">
        <w:rPr>
          <w:rFonts w:cstheme="minorHAnsi"/>
        </w:rPr>
        <w:t>illustratieve beheersingsmaatregelen</w:t>
      </w:r>
      <w:r w:rsidR="007467A9" w:rsidRPr="001D7F51">
        <w:rPr>
          <w:rFonts w:cstheme="minorHAnsi"/>
        </w:rPr>
        <w:t xml:space="preserve"> uit de </w:t>
      </w:r>
      <w:r w:rsidRPr="001D7F51">
        <w:rPr>
          <w:rFonts w:cstheme="minorHAnsi"/>
        </w:rPr>
        <w:t xml:space="preserve">NOREA </w:t>
      </w:r>
      <w:r w:rsidR="007467A9" w:rsidRPr="001D7F51">
        <w:rPr>
          <w:rFonts w:cstheme="minorHAnsi"/>
        </w:rPr>
        <w:t xml:space="preserve">Handreiking </w:t>
      </w:r>
      <w:r w:rsidR="00685961">
        <w:rPr>
          <w:rFonts w:cstheme="minorHAnsi"/>
        </w:rPr>
        <w:t>Privacy a</w:t>
      </w:r>
      <w:r w:rsidR="00685961" w:rsidRPr="001D7F51">
        <w:rPr>
          <w:rFonts w:cstheme="minorHAnsi"/>
        </w:rPr>
        <w:t xml:space="preserve">udit </w:t>
      </w:r>
      <w:r w:rsidR="00685961">
        <w:rPr>
          <w:rFonts w:cstheme="minorHAnsi"/>
        </w:rPr>
        <w:t>Wpg</w:t>
      </w:r>
      <w:r w:rsidR="007467A9" w:rsidRPr="001D7F51">
        <w:rPr>
          <w:rFonts w:cstheme="minorHAnsi"/>
        </w:rPr>
        <w:t xml:space="preserve"> (boa)</w:t>
      </w:r>
      <w:r w:rsidRPr="001D7F51">
        <w:rPr>
          <w:rFonts w:cstheme="minorHAnsi"/>
        </w:rPr>
        <w:t xml:space="preserve">. </w:t>
      </w:r>
      <w:r w:rsidR="00600DC0">
        <w:rPr>
          <w:rFonts w:cstheme="minorHAnsi"/>
        </w:rPr>
        <w:t>D</w:t>
      </w:r>
      <w:r w:rsidR="00C87B64">
        <w:rPr>
          <w:rFonts w:cstheme="minorHAnsi"/>
        </w:rPr>
        <w:t>i</w:t>
      </w:r>
      <w:r w:rsidR="00600DC0">
        <w:rPr>
          <w:rFonts w:cstheme="minorHAnsi"/>
        </w:rPr>
        <w:t xml:space="preserve">e </w:t>
      </w:r>
      <w:r w:rsidR="00C87B64">
        <w:rPr>
          <w:rFonts w:cstheme="minorHAnsi"/>
        </w:rPr>
        <w:t>illustratieve beheersingsmaatregelen</w:t>
      </w:r>
      <w:r w:rsidR="00600DC0">
        <w:rPr>
          <w:rFonts w:cstheme="minorHAnsi"/>
        </w:rPr>
        <w:t xml:space="preserve"> zijn</w:t>
      </w:r>
      <w:r w:rsidR="007467A9" w:rsidRPr="001D7F51">
        <w:rPr>
          <w:rFonts w:cstheme="minorHAnsi"/>
        </w:rPr>
        <w:t xml:space="preserve"> gebaseerd op de Wet politiegegevens en het Besluit politiegegevens buitengewoon opsporingsambtenaren en </w:t>
      </w:r>
      <w:r w:rsidRPr="001D7F51">
        <w:rPr>
          <w:rFonts w:cstheme="minorHAnsi"/>
        </w:rPr>
        <w:t>omvat</w:t>
      </w:r>
      <w:r w:rsidR="00600DC0">
        <w:rPr>
          <w:rFonts w:cstheme="minorHAnsi"/>
        </w:rPr>
        <w:t>ten</w:t>
      </w:r>
      <w:r w:rsidRPr="001D7F51">
        <w:rPr>
          <w:rFonts w:cstheme="minorHAnsi"/>
        </w:rPr>
        <w:t xml:space="preserve"> </w:t>
      </w:r>
      <w:r w:rsidR="00600DC0">
        <w:rPr>
          <w:rFonts w:cstheme="minorHAnsi"/>
        </w:rPr>
        <w:t>de</w:t>
      </w:r>
      <w:r w:rsidRPr="001D7F51">
        <w:rPr>
          <w:rFonts w:cstheme="minorHAnsi"/>
        </w:rPr>
        <w:t xml:space="preserve"> te verwachten </w:t>
      </w:r>
      <w:r w:rsidR="00381546">
        <w:rPr>
          <w:rFonts w:cstheme="minorHAnsi"/>
        </w:rPr>
        <w:t>onderwerpen</w:t>
      </w:r>
      <w:r w:rsidR="00F363FD" w:rsidRPr="001D7F51">
        <w:rPr>
          <w:rFonts w:cstheme="minorHAnsi"/>
        </w:rPr>
        <w:t xml:space="preserve"> en -beheersingsmaatregelen</w:t>
      </w:r>
      <w:r w:rsidRPr="001D7F51">
        <w:rPr>
          <w:rFonts w:cstheme="minorHAnsi"/>
        </w:rPr>
        <w:t xml:space="preserve">, gericht op beheersing van privacy in gegevensverwerkende processen en indicatieve controles, in lijn met de </w:t>
      </w:r>
      <w:r w:rsidR="007467A9" w:rsidRPr="001D7F51">
        <w:rPr>
          <w:rFonts w:cstheme="minorHAnsi"/>
        </w:rPr>
        <w:t xml:space="preserve">geldende wet- en regelgeving. </w:t>
      </w:r>
    </w:p>
    <w:p w14:paraId="43DFF0CC" w14:textId="60C98F78" w:rsidR="00A51257" w:rsidRPr="001D7F51" w:rsidRDefault="00935E71" w:rsidP="007467A9">
      <w:pPr>
        <w:jc w:val="both"/>
        <w:rPr>
          <w:rFonts w:cstheme="minorHAnsi"/>
        </w:rPr>
      </w:pPr>
      <w:r w:rsidRPr="001D7F51">
        <w:rPr>
          <w:rFonts w:cstheme="minorHAnsi"/>
        </w:rPr>
        <w:t xml:space="preserve">Onderstaand zijn deze </w:t>
      </w:r>
      <w:r w:rsidR="00381546">
        <w:rPr>
          <w:rFonts w:cstheme="minorHAnsi"/>
        </w:rPr>
        <w:t>onderwerpen</w:t>
      </w:r>
      <w:r w:rsidR="00F363FD" w:rsidRPr="001D7F51">
        <w:rPr>
          <w:rFonts w:cstheme="minorHAnsi"/>
        </w:rPr>
        <w:t xml:space="preserve"> en </w:t>
      </w:r>
      <w:r w:rsidR="00C87B64">
        <w:rPr>
          <w:rFonts w:cstheme="minorHAnsi"/>
        </w:rPr>
        <w:t>illustratieve</w:t>
      </w:r>
      <w:r w:rsidR="00F363FD" w:rsidRPr="001D7F51">
        <w:rPr>
          <w:rFonts w:cstheme="minorHAnsi"/>
        </w:rPr>
        <w:t>beheersingsmaatregelen</w:t>
      </w:r>
      <w:r w:rsidRPr="001D7F51">
        <w:rPr>
          <w:rFonts w:cstheme="minorHAnsi"/>
        </w:rPr>
        <w:t xml:space="preserve"> weergegeven.</w:t>
      </w:r>
      <w:bookmarkStart w:id="59" w:name="_Hlk66976134"/>
    </w:p>
    <w:tbl>
      <w:tblPr>
        <w:tblStyle w:val="Tabelraster"/>
        <w:tblW w:w="8931" w:type="dxa"/>
        <w:tblInd w:w="-5" w:type="dxa"/>
        <w:tblLook w:val="04A0" w:firstRow="1" w:lastRow="0" w:firstColumn="1" w:lastColumn="0" w:noHBand="0" w:noVBand="1"/>
      </w:tblPr>
      <w:tblGrid>
        <w:gridCol w:w="8931"/>
      </w:tblGrid>
      <w:tr w:rsidR="00DC7E9B" w:rsidRPr="001D7F51" w14:paraId="1AE24AB1" w14:textId="77777777" w:rsidTr="00C63862">
        <w:trPr>
          <w:tblHeader/>
        </w:trPr>
        <w:tc>
          <w:tcPr>
            <w:tcW w:w="8931" w:type="dxa"/>
            <w:shd w:val="clear" w:color="auto" w:fill="17365D" w:themeFill="text2" w:themeFillShade="BF"/>
          </w:tcPr>
          <w:bookmarkEnd w:id="58"/>
          <w:p w14:paraId="01259C1A" w14:textId="0BCAE210" w:rsidR="00DC7E9B" w:rsidRPr="001D7F51" w:rsidRDefault="00381546" w:rsidP="00D57F65">
            <w:pPr>
              <w:spacing w:before="0" w:after="0" w:line="240" w:lineRule="auto"/>
              <w:rPr>
                <w:rFonts w:cstheme="minorHAnsi"/>
                <w:b/>
                <w:bCs/>
                <w:sz w:val="18"/>
                <w:szCs w:val="18"/>
              </w:rPr>
            </w:pPr>
            <w:r>
              <w:rPr>
                <w:rFonts w:cstheme="minorHAnsi"/>
                <w:b/>
                <w:bCs/>
                <w:color w:val="FFFFFF" w:themeColor="background1"/>
                <w:sz w:val="18"/>
                <w:szCs w:val="18"/>
              </w:rPr>
              <w:t>Onderwerpen</w:t>
            </w:r>
            <w:r w:rsidRPr="001D7F51">
              <w:rPr>
                <w:rFonts w:cstheme="minorHAnsi"/>
                <w:b/>
                <w:bCs/>
                <w:color w:val="FFFFFF" w:themeColor="background1"/>
                <w:sz w:val="18"/>
                <w:szCs w:val="18"/>
              </w:rPr>
              <w:t xml:space="preserve"> </w:t>
            </w:r>
            <w:r w:rsidR="00DC7E9B" w:rsidRPr="001D7F51">
              <w:rPr>
                <w:rFonts w:cstheme="minorHAnsi"/>
                <w:b/>
                <w:bCs/>
                <w:color w:val="FFFFFF" w:themeColor="background1"/>
                <w:sz w:val="18"/>
                <w:szCs w:val="18"/>
              </w:rPr>
              <w:t>en beheersings</w:t>
            </w:r>
            <w:r w:rsidR="00D57F65" w:rsidRPr="001D7F51">
              <w:rPr>
                <w:rFonts w:cstheme="minorHAnsi"/>
                <w:b/>
                <w:bCs/>
                <w:color w:val="FFFFFF" w:themeColor="background1"/>
                <w:sz w:val="18"/>
                <w:szCs w:val="18"/>
              </w:rPr>
              <w:t>maatregelen</w:t>
            </w:r>
          </w:p>
        </w:tc>
      </w:tr>
      <w:tr w:rsidR="00DC7E9B" w:rsidRPr="001D7F51" w14:paraId="00A25003" w14:textId="77777777" w:rsidTr="00C63862">
        <w:tc>
          <w:tcPr>
            <w:tcW w:w="8931" w:type="dxa"/>
          </w:tcPr>
          <w:p w14:paraId="76583972" w14:textId="77777777" w:rsidR="00DC7E9B" w:rsidRPr="001D7F51" w:rsidRDefault="00DC7E9B"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Reikwijdte</w:t>
            </w:r>
          </w:p>
          <w:p w14:paraId="31A0CB41" w14:textId="77777777" w:rsidR="00DC7E9B" w:rsidRPr="001D7F51" w:rsidRDefault="00DC7E9B" w:rsidP="00D57F65">
            <w:pPr>
              <w:spacing w:before="0" w:after="0" w:line="240" w:lineRule="auto"/>
              <w:rPr>
                <w:rFonts w:cstheme="minorHAnsi"/>
                <w:sz w:val="18"/>
                <w:szCs w:val="18"/>
              </w:rPr>
            </w:pPr>
            <w:r w:rsidRPr="001D7F51">
              <w:rPr>
                <w:rFonts w:eastAsia="Times New Roman" w:cstheme="minorHAnsi"/>
                <w:sz w:val="18"/>
                <w:szCs w:val="18"/>
                <w:lang w:val="nl-NL"/>
              </w:rPr>
              <w:t>De verwerkingsverantwoordelijke heeft bestanden met politiegegevens binnen de organisatie geïdentificeerd en gedocumenteerd.</w:t>
            </w:r>
          </w:p>
        </w:tc>
      </w:tr>
      <w:tr w:rsidR="00DC7E9B" w:rsidRPr="001D7F51" w14:paraId="42DCA60B" w14:textId="77777777" w:rsidTr="00C63862">
        <w:trPr>
          <w:trHeight w:val="495"/>
        </w:trPr>
        <w:tc>
          <w:tcPr>
            <w:tcW w:w="8931" w:type="dxa"/>
          </w:tcPr>
          <w:p w14:paraId="6DE43CEF" w14:textId="77777777" w:rsidR="00DC7E9B" w:rsidRPr="001D7F51" w:rsidRDefault="00DC7E9B"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Doelbinding</w:t>
            </w:r>
          </w:p>
          <w:p w14:paraId="68027F5B" w14:textId="77777777" w:rsidR="00DC7E9B" w:rsidRPr="001D7F51" w:rsidRDefault="00DC7E9B" w:rsidP="00D57F65">
            <w:pPr>
              <w:spacing w:before="0" w:after="0" w:line="240" w:lineRule="auto"/>
              <w:rPr>
                <w:rFonts w:cstheme="minorHAnsi"/>
                <w:sz w:val="18"/>
                <w:szCs w:val="18"/>
              </w:rPr>
            </w:pPr>
            <w:r w:rsidRPr="001D7F51">
              <w:rPr>
                <w:rFonts w:eastAsia="Times New Roman" w:cstheme="minorHAnsi"/>
                <w:sz w:val="18"/>
                <w:szCs w:val="18"/>
                <w:lang w:val="nl-NL"/>
              </w:rPr>
              <w:t>Politiegegevens worden alleen verwerkt als dat nodig is voor de in de wet genoemde doeleinden. Geborgd is dat bij het verwerken van politiegegevens altijd sprake is van doelbinding en dat de gegevens niet op een, met die doeleinden onverenigbare wijze, worden verwerkt.</w:t>
            </w:r>
          </w:p>
        </w:tc>
      </w:tr>
      <w:tr w:rsidR="00DC7E9B" w:rsidRPr="001D7F51" w14:paraId="226BBBB9" w14:textId="77777777" w:rsidTr="00897AA2">
        <w:trPr>
          <w:trHeight w:val="654"/>
        </w:trPr>
        <w:tc>
          <w:tcPr>
            <w:tcW w:w="8931" w:type="dxa"/>
          </w:tcPr>
          <w:p w14:paraId="25DAC1A0" w14:textId="2E5A0A28" w:rsidR="00DC7E9B" w:rsidRPr="001D7F51" w:rsidRDefault="00DC7E9B"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 xml:space="preserve">Noodzakelijkheid </w:t>
            </w:r>
            <w:r w:rsidR="007A0FC3" w:rsidRPr="001D7F51">
              <w:rPr>
                <w:rFonts w:cstheme="minorHAnsi"/>
                <w:b/>
                <w:bCs/>
                <w:sz w:val="18"/>
                <w:szCs w:val="18"/>
              </w:rPr>
              <w:t xml:space="preserve">en </w:t>
            </w:r>
            <w:r w:rsidRPr="001D7F51">
              <w:rPr>
                <w:rFonts w:cstheme="minorHAnsi"/>
                <w:b/>
                <w:bCs/>
                <w:sz w:val="18"/>
                <w:szCs w:val="18"/>
              </w:rPr>
              <w:t>rechtmatigheid, vermelding herkomst</w:t>
            </w:r>
          </w:p>
          <w:p w14:paraId="5442D17E" w14:textId="77777777" w:rsidR="00DC7E9B" w:rsidRPr="001D7F51" w:rsidRDefault="00DC7E9B" w:rsidP="00897AA2">
            <w:pPr>
              <w:spacing w:before="0" w:after="0" w:line="240" w:lineRule="auto"/>
              <w:rPr>
                <w:rFonts w:cstheme="minorHAnsi"/>
                <w:b/>
                <w:bCs/>
                <w:sz w:val="18"/>
                <w:szCs w:val="18"/>
              </w:rPr>
            </w:pPr>
            <w:r w:rsidRPr="001D7F51">
              <w:rPr>
                <w:rFonts w:eastAsia="Times New Roman" w:cstheme="minorHAnsi"/>
                <w:color w:val="auto"/>
                <w:sz w:val="18"/>
                <w:szCs w:val="18"/>
                <w:lang w:val="nl-NL"/>
              </w:rPr>
              <w:t>Er wordt geborgd dat de politiegegevens daartoe toereikend, ter zake dienend en beperkt zijn tot wat noodzakelijk is (niet bovenmatig) en dat de herkomst van gegevens voor art 9 verwerkingen wordt vermeld.</w:t>
            </w:r>
          </w:p>
        </w:tc>
      </w:tr>
      <w:tr w:rsidR="00DC7E9B" w:rsidRPr="001D7F51" w14:paraId="3F66A8F8" w14:textId="77777777" w:rsidTr="00C63862">
        <w:tc>
          <w:tcPr>
            <w:tcW w:w="8931" w:type="dxa"/>
          </w:tcPr>
          <w:p w14:paraId="1A0D5FBB" w14:textId="77777777" w:rsidR="00DC7E9B" w:rsidRPr="001D7F51" w:rsidRDefault="00DC7E9B" w:rsidP="000D1EC4">
            <w:pPr>
              <w:pStyle w:val="Lijstalinea"/>
              <w:numPr>
                <w:ilvl w:val="0"/>
                <w:numId w:val="24"/>
              </w:numPr>
              <w:spacing w:before="0" w:after="0" w:line="240" w:lineRule="auto"/>
              <w:rPr>
                <w:rFonts w:cstheme="minorHAnsi"/>
                <w:b/>
                <w:bCs/>
                <w:sz w:val="18"/>
                <w:szCs w:val="18"/>
              </w:rPr>
            </w:pPr>
            <w:r w:rsidRPr="001D7F51">
              <w:rPr>
                <w:rFonts w:eastAsia="Times New Roman" w:cstheme="minorHAnsi"/>
                <w:b/>
                <w:bCs/>
                <w:sz w:val="18"/>
                <w:szCs w:val="18"/>
                <w:lang w:val="nl-NL"/>
              </w:rPr>
              <w:t>Juistheid en volledigheid politiegegevens</w:t>
            </w:r>
          </w:p>
          <w:p w14:paraId="0E1E5344" w14:textId="77777777" w:rsidR="00E30A2E" w:rsidRPr="001D7F51" w:rsidRDefault="00E30A2E" w:rsidP="000D1EC4">
            <w:pPr>
              <w:pStyle w:val="Lijstalinea"/>
              <w:numPr>
                <w:ilvl w:val="0"/>
                <w:numId w:val="2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verwerkingsverantwoordelijke heeft controles op de kwaliteit ingericht ten behoeve van de borging van de juistheid en nauwkeurigheid van politiegegevens.</w:t>
            </w:r>
          </w:p>
          <w:p w14:paraId="3C6D125F" w14:textId="77777777" w:rsidR="00DC7E9B" w:rsidRPr="001D7F51" w:rsidRDefault="00E30A2E" w:rsidP="000D1EC4">
            <w:pPr>
              <w:pStyle w:val="Lijstalinea"/>
              <w:numPr>
                <w:ilvl w:val="0"/>
                <w:numId w:val="26"/>
              </w:numPr>
              <w:spacing w:before="0" w:after="0" w:line="240" w:lineRule="auto"/>
              <w:rPr>
                <w:rFonts w:cstheme="minorHAnsi"/>
                <w:b/>
                <w:bCs/>
                <w:sz w:val="18"/>
                <w:szCs w:val="18"/>
              </w:rPr>
            </w:pPr>
            <w:r w:rsidRPr="001D7F51">
              <w:rPr>
                <w:rFonts w:eastAsia="Times New Roman" w:cstheme="minorHAnsi"/>
                <w:sz w:val="18"/>
                <w:szCs w:val="18"/>
                <w:lang w:val="nl-NL"/>
              </w:rPr>
              <w:t>Er zijn procedures opgesteld voor het vernietigen en rectificeren van politiegegevens.</w:t>
            </w:r>
          </w:p>
        </w:tc>
      </w:tr>
      <w:tr w:rsidR="00DC7E9B" w:rsidRPr="001D7F51" w14:paraId="1DEAB4AE" w14:textId="77777777" w:rsidTr="00C63862">
        <w:tc>
          <w:tcPr>
            <w:tcW w:w="8931" w:type="dxa"/>
          </w:tcPr>
          <w:p w14:paraId="606CFF7E" w14:textId="77777777" w:rsidR="00DC7E9B" w:rsidRPr="001D7F51" w:rsidRDefault="00DC7E9B" w:rsidP="000D1EC4">
            <w:pPr>
              <w:pStyle w:val="Lijstalinea"/>
              <w:numPr>
                <w:ilvl w:val="0"/>
                <w:numId w:val="24"/>
              </w:numPr>
              <w:spacing w:before="0" w:after="0" w:line="240" w:lineRule="auto"/>
              <w:rPr>
                <w:rFonts w:cstheme="minorHAnsi"/>
                <w:b/>
                <w:bCs/>
                <w:sz w:val="18"/>
                <w:szCs w:val="18"/>
              </w:rPr>
            </w:pPr>
            <w:r w:rsidRPr="001D7F51">
              <w:rPr>
                <w:rFonts w:eastAsia="Times New Roman" w:cstheme="minorHAnsi"/>
                <w:b/>
                <w:bCs/>
                <w:sz w:val="18"/>
                <w:szCs w:val="18"/>
                <w:lang w:val="nl-NL"/>
              </w:rPr>
              <w:t>Onderscheid feiten en oordeel</w:t>
            </w:r>
          </w:p>
          <w:p w14:paraId="509276F7" w14:textId="77777777" w:rsidR="00DC7E9B" w:rsidRPr="001D7F51" w:rsidRDefault="00DC7E9B" w:rsidP="00D57F65">
            <w:pPr>
              <w:spacing w:before="0" w:after="0" w:line="240" w:lineRule="auto"/>
              <w:rPr>
                <w:rFonts w:cstheme="minorHAnsi"/>
                <w:b/>
                <w:bCs/>
                <w:sz w:val="18"/>
                <w:szCs w:val="18"/>
              </w:rPr>
            </w:pPr>
            <w:r w:rsidRPr="001D7F51">
              <w:rPr>
                <w:rFonts w:eastAsia="Times New Roman" w:cstheme="minorHAnsi"/>
                <w:sz w:val="18"/>
                <w:szCs w:val="18"/>
                <w:lang w:val="nl-NL"/>
              </w:rPr>
              <w:t>Er zijn maatregelen genomen om politiegegevens die op feiten zijn gebaseerd, voor zover mogelijk, te onderscheiden van politiegegevens die op een persoonlijk oordeel zijn gebaseerd.</w:t>
            </w:r>
          </w:p>
        </w:tc>
      </w:tr>
      <w:tr w:rsidR="00DC7E9B" w:rsidRPr="001D7F51" w14:paraId="5F8AEB4B" w14:textId="77777777" w:rsidTr="00C63862">
        <w:tc>
          <w:tcPr>
            <w:tcW w:w="8931" w:type="dxa"/>
          </w:tcPr>
          <w:p w14:paraId="50222D9C"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Gegevensbescherming door beveiliging en ontwerp</w:t>
            </w:r>
          </w:p>
          <w:p w14:paraId="4A3C8E91" w14:textId="77777777" w:rsidR="001C5503" w:rsidRPr="001D7F51" w:rsidRDefault="001C5503" w:rsidP="000D1EC4">
            <w:pPr>
              <w:pStyle w:val="Lijstalinea"/>
              <w:numPr>
                <w:ilvl w:val="0"/>
                <w:numId w:val="1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Er is (aantoonbaar) een risicoanalyse uitgevoerd waaruit het risiconiveau blijkt en identificeert, evalueert en mitigeert systematisch en periodiek factoren die het beschermen van politiegegevens tegen ongeoorloofde of onrechtmatige verwerking en tegen opzettelijk verlies, vernietiging of beschadiging in gevaar brengen en past de maatregelen hierop aan.</w:t>
            </w:r>
          </w:p>
          <w:p w14:paraId="103622CD" w14:textId="77777777" w:rsidR="001C5503" w:rsidRPr="001D7F51" w:rsidRDefault="001C5503" w:rsidP="000D1EC4">
            <w:pPr>
              <w:pStyle w:val="Lijstalinea"/>
              <w:numPr>
                <w:ilvl w:val="0"/>
                <w:numId w:val="1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organisatie heeft gegevensbeschermingsbeleid en procedures ontwikkeld en vastgesteld. De verwerkingsverantwoordelijke heeft de maatregelen die nodig zijn om het risico te beperken (passende technische en organisatorische maatregelen) aantoonbaar geïmplementeerd.</w:t>
            </w:r>
          </w:p>
          <w:p w14:paraId="07E1C8F3" w14:textId="77777777" w:rsidR="001C5503" w:rsidRPr="001D7F51" w:rsidRDefault="001C5503" w:rsidP="000D1EC4">
            <w:pPr>
              <w:pStyle w:val="Lijstalinea"/>
              <w:numPr>
                <w:ilvl w:val="0"/>
                <w:numId w:val="1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Privacy </w:t>
            </w:r>
            <w:proofErr w:type="spellStart"/>
            <w:r w:rsidRPr="001D7F51">
              <w:rPr>
                <w:rFonts w:eastAsia="Times New Roman" w:cstheme="minorHAnsi"/>
                <w:sz w:val="18"/>
                <w:szCs w:val="18"/>
                <w:lang w:val="nl-NL"/>
              </w:rPr>
              <w:t>by</w:t>
            </w:r>
            <w:proofErr w:type="spellEnd"/>
            <w:r w:rsidRPr="001D7F51">
              <w:rPr>
                <w:rFonts w:eastAsia="Times New Roman" w:cstheme="minorHAnsi"/>
                <w:sz w:val="18"/>
                <w:szCs w:val="18"/>
                <w:lang w:val="nl-NL"/>
              </w:rPr>
              <w:t xml:space="preserve"> design wordt toegepast/geborgd (bijv. bij ontwikkelingen/ wijzigingen).</w:t>
            </w:r>
          </w:p>
          <w:p w14:paraId="7BE6C7C6" w14:textId="77777777" w:rsidR="00DC7E9B" w:rsidRPr="001D7F51" w:rsidRDefault="001C5503" w:rsidP="000D1EC4">
            <w:pPr>
              <w:pStyle w:val="Lijstalinea"/>
              <w:numPr>
                <w:ilvl w:val="0"/>
                <w:numId w:val="13"/>
              </w:numPr>
              <w:spacing w:before="0" w:after="0" w:line="240" w:lineRule="auto"/>
              <w:rPr>
                <w:rFonts w:cstheme="minorHAnsi"/>
                <w:sz w:val="18"/>
                <w:szCs w:val="18"/>
              </w:rPr>
            </w:pPr>
            <w:r w:rsidRPr="001D7F51">
              <w:rPr>
                <w:rFonts w:eastAsia="Times New Roman" w:cstheme="minorHAnsi"/>
                <w:sz w:val="18"/>
                <w:szCs w:val="18"/>
                <w:lang w:val="nl-NL"/>
              </w:rPr>
              <w:t>De verwerkingsverantwoordelijke kan aantonen dat de verwerking van politiegegevens wordt verricht in overeenstemming met wat bepaald is in de wet.</w:t>
            </w:r>
          </w:p>
        </w:tc>
      </w:tr>
      <w:tr w:rsidR="00DC7E9B" w:rsidRPr="001D7F51" w14:paraId="51222394" w14:textId="77777777" w:rsidTr="00C63862">
        <w:tc>
          <w:tcPr>
            <w:tcW w:w="8931" w:type="dxa"/>
          </w:tcPr>
          <w:p w14:paraId="6F717987" w14:textId="77777777" w:rsidR="00DC7E9B" w:rsidRPr="001D7F51" w:rsidRDefault="001C5503" w:rsidP="000D1EC4">
            <w:pPr>
              <w:pStyle w:val="Lijstalinea"/>
              <w:numPr>
                <w:ilvl w:val="0"/>
                <w:numId w:val="24"/>
              </w:numPr>
              <w:spacing w:before="0" w:after="0" w:line="240" w:lineRule="auto"/>
              <w:rPr>
                <w:rFonts w:eastAsia="Times New Roman" w:cstheme="minorHAnsi"/>
                <w:b/>
                <w:bCs/>
                <w:sz w:val="18"/>
                <w:szCs w:val="18"/>
                <w:lang w:val="nl-NL"/>
              </w:rPr>
            </w:pPr>
            <w:r w:rsidRPr="001D7F51">
              <w:rPr>
                <w:rFonts w:eastAsia="Times New Roman" w:cstheme="minorHAnsi"/>
                <w:b/>
                <w:bCs/>
                <w:sz w:val="18"/>
                <w:szCs w:val="18"/>
                <w:lang w:val="nl-NL"/>
              </w:rPr>
              <w:t>Gegevensbescherming door standaardinstellingen</w:t>
            </w:r>
          </w:p>
          <w:p w14:paraId="6F5035B6" w14:textId="77777777" w:rsidR="00E30A2E" w:rsidRPr="001D7F51" w:rsidRDefault="00E30A2E" w:rsidP="00E30A2E">
            <w:p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De verwerkingsverantwoordelijke treft passende technische en organisatorische maatregelen om te waarborgen dat standaard:</w:t>
            </w:r>
          </w:p>
          <w:p w14:paraId="7329891D" w14:textId="77777777" w:rsidR="00E30A2E" w:rsidRPr="001D7F51" w:rsidRDefault="00E30A2E" w:rsidP="000D1EC4">
            <w:pPr>
              <w:pStyle w:val="Lijstalinea"/>
              <w:numPr>
                <w:ilvl w:val="0"/>
                <w:numId w:val="25"/>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alleen die politiegegevens worden verwerkt die noodzakelijk zijn voor elk specifiek doel van de verwerking;</w:t>
            </w:r>
          </w:p>
          <w:p w14:paraId="1B7E236F" w14:textId="77777777" w:rsidR="00003204" w:rsidRPr="001D7F51" w:rsidRDefault="00E30A2E" w:rsidP="000D1EC4">
            <w:pPr>
              <w:pStyle w:val="Lijstalinea"/>
              <w:numPr>
                <w:ilvl w:val="0"/>
                <w:numId w:val="25"/>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politiegegevens niet zonder tussenkomst van een natuurlijke persoon voor een onbeperkt aantal natuurlijke personen toegankelijk worden gemaakt.</w:t>
            </w:r>
          </w:p>
        </w:tc>
      </w:tr>
      <w:tr w:rsidR="001C5503" w:rsidRPr="001D7F51" w14:paraId="2766FD3D" w14:textId="77777777" w:rsidTr="00C63862">
        <w:tc>
          <w:tcPr>
            <w:tcW w:w="8931" w:type="dxa"/>
          </w:tcPr>
          <w:p w14:paraId="25BBBED5"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Gegevensbeschermings-effectbeoordeling / Data protection impact assessment (DPIA)</w:t>
            </w:r>
          </w:p>
          <w:p w14:paraId="2E94B198" w14:textId="77777777" w:rsidR="001C5503" w:rsidRPr="001D7F51" w:rsidRDefault="001C5503" w:rsidP="000D1EC4">
            <w:pPr>
              <w:pStyle w:val="Lijstalinea"/>
              <w:numPr>
                <w:ilvl w:val="0"/>
                <w:numId w:val="14"/>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Indien een verwerking waarschijnlijk een hoog risico voor de rechten en vrijheden van personen oplevert worden binnen de organisatie de risico’s systematisch geïdentificeerd, beoordeeld en aangepakt door middel van een DPIA die ten minste aan de eisen gesteld in de wet voldoet.</w:t>
            </w:r>
          </w:p>
          <w:p w14:paraId="196DE13F" w14:textId="77777777" w:rsidR="001C5503" w:rsidRPr="001D7F51" w:rsidRDefault="001C5503" w:rsidP="000D1EC4">
            <w:pPr>
              <w:pStyle w:val="Lijstalinea"/>
              <w:numPr>
                <w:ilvl w:val="0"/>
                <w:numId w:val="14"/>
              </w:numPr>
              <w:spacing w:before="0" w:after="0" w:line="240" w:lineRule="auto"/>
              <w:rPr>
                <w:rFonts w:eastAsia="Times New Roman" w:cstheme="minorHAnsi"/>
                <w:b/>
                <w:bCs/>
                <w:sz w:val="18"/>
                <w:szCs w:val="18"/>
                <w:lang w:val="nl-NL"/>
              </w:rPr>
            </w:pPr>
            <w:r w:rsidRPr="001D7F51">
              <w:rPr>
                <w:rFonts w:eastAsia="Times New Roman" w:cstheme="minorHAnsi"/>
                <w:sz w:val="18"/>
                <w:szCs w:val="18"/>
                <w:lang w:val="nl-NL"/>
              </w:rPr>
              <w:lastRenderedPageBreak/>
              <w:t>De verwerkingsverantwoordelijke beoordeelt, indien nodig of wanneer sprake is van een verandering van het risico, of de verwerking in overeenstemming met de DPIA wordt uitgevoerd en past de DPIA zo</w:t>
            </w:r>
            <w:r w:rsidR="00E30A2E" w:rsidRPr="001D7F51">
              <w:rPr>
                <w:rFonts w:eastAsia="Times New Roman" w:cstheme="minorHAnsi"/>
                <w:sz w:val="18"/>
                <w:szCs w:val="18"/>
                <w:lang w:val="nl-NL"/>
              </w:rPr>
              <w:t xml:space="preserve"> </w:t>
            </w:r>
            <w:r w:rsidRPr="001D7F51">
              <w:rPr>
                <w:rFonts w:eastAsia="Times New Roman" w:cstheme="minorHAnsi"/>
                <w:sz w:val="18"/>
                <w:szCs w:val="18"/>
                <w:lang w:val="nl-NL"/>
              </w:rPr>
              <w:t>nodig aan.</w:t>
            </w:r>
          </w:p>
        </w:tc>
      </w:tr>
      <w:tr w:rsidR="001C5503" w:rsidRPr="001D7F51" w14:paraId="2772D3CA" w14:textId="77777777" w:rsidTr="00C63862">
        <w:tc>
          <w:tcPr>
            <w:tcW w:w="8931" w:type="dxa"/>
          </w:tcPr>
          <w:p w14:paraId="350DCE59"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lastRenderedPageBreak/>
              <w:t>Bijzondere categorieën van politiegegevens</w:t>
            </w:r>
          </w:p>
          <w:p w14:paraId="6DB20738" w14:textId="77777777" w:rsidR="001C5503" w:rsidRPr="001D7F51" w:rsidRDefault="001C5503" w:rsidP="00D57F65">
            <w:p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Er vindt geen verwerking van bijzondere categorieën van politiegegevens plaats, tenzij:</w:t>
            </w:r>
          </w:p>
          <w:p w14:paraId="61CBD5D8" w14:textId="77777777" w:rsidR="001C5503" w:rsidRPr="001D7F51" w:rsidRDefault="001C5503" w:rsidP="000D1EC4">
            <w:pPr>
              <w:pStyle w:val="Lijstalinea"/>
              <w:numPr>
                <w:ilvl w:val="0"/>
                <w:numId w:val="3"/>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Dat onvermijdelijk is voor het doel van de verwerking.</w:t>
            </w:r>
          </w:p>
          <w:p w14:paraId="63D7ABE3" w14:textId="77777777" w:rsidR="001C5503" w:rsidRPr="001D7F51" w:rsidRDefault="00E30A2E" w:rsidP="000D1EC4">
            <w:pPr>
              <w:pStyle w:val="Lijstalinea"/>
              <w:numPr>
                <w:ilvl w:val="0"/>
                <w:numId w:val="3"/>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Dit i</w:t>
            </w:r>
            <w:r w:rsidR="001C5503" w:rsidRPr="001D7F51">
              <w:rPr>
                <w:rFonts w:eastAsia="Times New Roman" w:cstheme="minorHAnsi"/>
                <w:color w:val="auto"/>
                <w:sz w:val="18"/>
                <w:szCs w:val="18"/>
                <w:lang w:val="nl-NL"/>
              </w:rPr>
              <w:t>n aanvulling is op de verwerking van andere politiegegevens betreffende de persoon.</w:t>
            </w:r>
          </w:p>
          <w:p w14:paraId="63EA1D4C" w14:textId="77777777" w:rsidR="001C5503" w:rsidRPr="001D7F51" w:rsidRDefault="001C5503" w:rsidP="000D1EC4">
            <w:pPr>
              <w:pStyle w:val="Lijstalinea"/>
              <w:numPr>
                <w:ilvl w:val="0"/>
                <w:numId w:val="3"/>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De gegevens afdoende zijn beveiligd.</w:t>
            </w:r>
          </w:p>
        </w:tc>
      </w:tr>
      <w:tr w:rsidR="001C5503" w:rsidRPr="001D7F51" w14:paraId="06E510B6" w14:textId="77777777" w:rsidTr="00C63862">
        <w:tc>
          <w:tcPr>
            <w:tcW w:w="8931" w:type="dxa"/>
          </w:tcPr>
          <w:p w14:paraId="7B33A46D" w14:textId="4F44641E"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 xml:space="preserve">Autorisaties en </w:t>
            </w:r>
            <w:r w:rsidR="007A0FC3" w:rsidRPr="001D7F51">
              <w:rPr>
                <w:rFonts w:cstheme="minorHAnsi"/>
                <w:b/>
                <w:bCs/>
                <w:sz w:val="18"/>
                <w:szCs w:val="18"/>
              </w:rPr>
              <w:t xml:space="preserve">toegang </w:t>
            </w:r>
            <w:r w:rsidRPr="001D7F51">
              <w:rPr>
                <w:rFonts w:cstheme="minorHAnsi"/>
                <w:b/>
                <w:bCs/>
                <w:sz w:val="18"/>
                <w:szCs w:val="18"/>
              </w:rPr>
              <w:t>tot politiegegevens</w:t>
            </w:r>
          </w:p>
          <w:p w14:paraId="0737E4B5" w14:textId="63E00895" w:rsidR="001C5503" w:rsidRPr="001D7F51" w:rsidRDefault="001C5503" w:rsidP="000D1EC4">
            <w:pPr>
              <w:pStyle w:val="Lijstalinea"/>
              <w:numPr>
                <w:ilvl w:val="0"/>
                <w:numId w:val="1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Er is een systeem van autorisaties dat voldoet aan de vereisten van zorgvuldigheid en evenredigheid. Dit houdt in dat: De </w:t>
            </w:r>
            <w:r w:rsidR="007A0FC3" w:rsidRPr="001D7F51">
              <w:rPr>
                <w:rFonts w:eastAsia="Times New Roman" w:cstheme="minorHAnsi"/>
                <w:sz w:val="18"/>
                <w:szCs w:val="18"/>
                <w:lang w:val="nl-NL"/>
              </w:rPr>
              <w:t>verwerkings</w:t>
            </w:r>
            <w:r w:rsidRPr="001D7F51">
              <w:rPr>
                <w:rFonts w:eastAsia="Times New Roman" w:cstheme="minorHAnsi"/>
                <w:sz w:val="18"/>
                <w:szCs w:val="18"/>
                <w:lang w:val="nl-NL"/>
              </w:rPr>
              <w:t>verantwoordelijke heeft die personen die vanuit hun functie en de wet toegang mogen hebben tot bepaalde politiegegevens geautoriseerd voor alleen die gegevens (</w:t>
            </w:r>
            <w:proofErr w:type="spellStart"/>
            <w:r w:rsidRPr="001D7F51">
              <w:rPr>
                <w:rFonts w:eastAsia="Times New Roman" w:cstheme="minorHAnsi"/>
                <w:sz w:val="18"/>
                <w:szCs w:val="18"/>
                <w:lang w:val="nl-NL"/>
              </w:rPr>
              <w:t>need-to-know</w:t>
            </w:r>
            <w:proofErr w:type="spellEnd"/>
            <w:r w:rsidRPr="001D7F51">
              <w:rPr>
                <w:rFonts w:eastAsia="Times New Roman" w:cstheme="minorHAnsi"/>
                <w:sz w:val="18"/>
                <w:szCs w:val="18"/>
                <w:lang w:val="nl-NL"/>
              </w:rPr>
              <w:t>).</w:t>
            </w:r>
          </w:p>
          <w:p w14:paraId="064DB804" w14:textId="77777777" w:rsidR="001C5503" w:rsidRPr="001D7F51" w:rsidRDefault="001C5503" w:rsidP="000D1EC4">
            <w:pPr>
              <w:pStyle w:val="Lijstalinea"/>
              <w:numPr>
                <w:ilvl w:val="0"/>
                <w:numId w:val="1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Er is een proces voor het toewijzen, wijzigen en intrekken van autorisaties t.b.v. de toegang tot politiegegevens.</w:t>
            </w:r>
          </w:p>
          <w:p w14:paraId="6E993722" w14:textId="77777777" w:rsidR="001C5503" w:rsidRPr="001D7F51" w:rsidRDefault="001C5503" w:rsidP="000D1EC4">
            <w:pPr>
              <w:pStyle w:val="Lijstalinea"/>
              <w:numPr>
                <w:ilvl w:val="0"/>
                <w:numId w:val="1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Er zijn maatregelen vastgesteld en geïmplementeerd die de identiteit en de toegangsrechten van een gebruiker controleert en rechtmatige toegang tot de gegevens borgt.</w:t>
            </w:r>
          </w:p>
        </w:tc>
      </w:tr>
      <w:tr w:rsidR="001C5503" w:rsidRPr="001D7F51" w14:paraId="26EA0F90" w14:textId="77777777" w:rsidTr="00C63862">
        <w:tc>
          <w:tcPr>
            <w:tcW w:w="8931" w:type="dxa"/>
          </w:tcPr>
          <w:p w14:paraId="1CBEC540"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Autorisaties: aanwijzen functionarissen</w:t>
            </w:r>
          </w:p>
          <w:p w14:paraId="5DA1E564" w14:textId="16E1F8EA" w:rsidR="001C5503" w:rsidRPr="001D7F51" w:rsidRDefault="001C5503" w:rsidP="00D57F65">
            <w:pPr>
              <w:spacing w:before="0" w:after="0" w:line="240" w:lineRule="auto"/>
              <w:rPr>
                <w:rFonts w:cstheme="minorHAnsi"/>
                <w:b/>
                <w:bCs/>
                <w:sz w:val="18"/>
                <w:szCs w:val="18"/>
              </w:rPr>
            </w:pPr>
            <w:r w:rsidRPr="001D7F51">
              <w:rPr>
                <w:rFonts w:eastAsia="Times New Roman" w:cstheme="minorHAnsi"/>
                <w:sz w:val="18"/>
                <w:szCs w:val="18"/>
                <w:lang w:val="nl-NL"/>
              </w:rPr>
              <w:t xml:space="preserve">Er is een actuele lijst van, door de </w:t>
            </w:r>
            <w:r w:rsidR="007A0FC3" w:rsidRPr="001D7F51">
              <w:rPr>
                <w:rFonts w:eastAsia="Times New Roman" w:cstheme="minorHAnsi"/>
                <w:sz w:val="18"/>
                <w:szCs w:val="18"/>
                <w:lang w:val="nl-NL"/>
              </w:rPr>
              <w:t>verwerkings</w:t>
            </w:r>
            <w:r w:rsidRPr="001D7F51">
              <w:rPr>
                <w:rFonts w:eastAsia="Times New Roman" w:cstheme="minorHAnsi"/>
                <w:sz w:val="18"/>
                <w:szCs w:val="18"/>
                <w:lang w:val="nl-NL"/>
              </w:rPr>
              <w:t>verantwoordelijke aangewezen, bevoegde functionarissen.</w:t>
            </w:r>
          </w:p>
        </w:tc>
      </w:tr>
      <w:tr w:rsidR="001C5503" w:rsidRPr="001D7F51" w14:paraId="4C2D0E39" w14:textId="77777777" w:rsidTr="00C63862">
        <w:tc>
          <w:tcPr>
            <w:tcW w:w="8931" w:type="dxa"/>
          </w:tcPr>
          <w:p w14:paraId="7C63BFCE"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Onderscheid tussen verschillende categorieën van betrokkenen</w:t>
            </w:r>
          </w:p>
          <w:p w14:paraId="19C24064" w14:textId="77777777" w:rsidR="001C5503" w:rsidRPr="001D7F51" w:rsidRDefault="00E30A2E" w:rsidP="00D57F65">
            <w:pPr>
              <w:spacing w:before="0" w:after="0" w:line="240" w:lineRule="auto"/>
              <w:rPr>
                <w:rFonts w:cstheme="minorHAnsi"/>
                <w:b/>
                <w:bCs/>
                <w:sz w:val="18"/>
                <w:szCs w:val="18"/>
              </w:rPr>
            </w:pPr>
            <w:r w:rsidRPr="001D7F51">
              <w:rPr>
                <w:rFonts w:eastAsia="Times New Roman" w:cstheme="minorHAnsi"/>
                <w:sz w:val="18"/>
                <w:szCs w:val="18"/>
                <w:lang w:val="nl-NL"/>
              </w:rPr>
              <w:t>De verwerkingsverantwoordelijke heeft geborgd dat, voor zover mogelijk, duidelijk onderscheid wordt gemaakt in de verschillende categorieën van betrokkenen.</w:t>
            </w:r>
          </w:p>
        </w:tc>
      </w:tr>
      <w:tr w:rsidR="001C5503" w:rsidRPr="001D7F51" w14:paraId="4AAA5562" w14:textId="77777777" w:rsidTr="00C63862">
        <w:tc>
          <w:tcPr>
            <w:tcW w:w="8931" w:type="dxa"/>
          </w:tcPr>
          <w:p w14:paraId="77878F00"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Verwerker en Verwerkersovereenkomst</w:t>
            </w:r>
          </w:p>
          <w:p w14:paraId="2685DB3A" w14:textId="77777777" w:rsidR="001C5503" w:rsidRPr="001D7F51" w:rsidRDefault="001C5503" w:rsidP="000D1EC4">
            <w:pPr>
              <w:pStyle w:val="Lijstalinea"/>
              <w:numPr>
                <w:ilvl w:val="0"/>
                <w:numId w:val="1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De verwerker stelt de verwerkingsverantwoordelijke alle informatie ter beschikking die nodig is om aantoonbaar te maken dat de verplichtingen in de verwerkersovereenkomst en de Wpg worden nageleefd en die nodig is om audits mogelijk te maken. </w:t>
            </w:r>
          </w:p>
          <w:p w14:paraId="78380D05" w14:textId="77777777" w:rsidR="001C5503" w:rsidRPr="001D7F51" w:rsidRDefault="001C5503" w:rsidP="000D1EC4">
            <w:pPr>
              <w:pStyle w:val="Lijstalinea"/>
              <w:numPr>
                <w:ilvl w:val="0"/>
                <w:numId w:val="1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 door een verwerker vindt alleen plaats als een verwerkingsverantwoordelijke afdoende garanties heeft over de toereikendheid van de geïmplementeerde technische en organisatorische maatregelen.</w:t>
            </w:r>
          </w:p>
          <w:p w14:paraId="19586790" w14:textId="77777777" w:rsidR="001C5503" w:rsidRPr="001D7F51" w:rsidRDefault="001C5503" w:rsidP="000D1EC4">
            <w:pPr>
              <w:pStyle w:val="Lijstalinea"/>
              <w:numPr>
                <w:ilvl w:val="0"/>
                <w:numId w:val="1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Bij elke uitvoering van een gegevensverwerking door een verwerker zijn de taken en afspraken schriftelijk vastgesteld en vastgelegd in een (toereikende) overeenkomst of andere rechtshandeling.</w:t>
            </w:r>
          </w:p>
          <w:p w14:paraId="6F89C4C5" w14:textId="77777777" w:rsidR="001C5503" w:rsidRPr="001D7F51" w:rsidRDefault="001C5503" w:rsidP="000D1EC4">
            <w:pPr>
              <w:pStyle w:val="Lijstalinea"/>
              <w:numPr>
                <w:ilvl w:val="0"/>
                <w:numId w:val="1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Er zijn afspraken vastgesteld en vastgelegd m.b.t. de handelswijze bij een inbreuk op de beveiliging. </w:t>
            </w:r>
          </w:p>
          <w:p w14:paraId="134EA205" w14:textId="77777777" w:rsidR="001C5503" w:rsidRPr="001D7F51" w:rsidRDefault="001C5503" w:rsidP="000D1EC4">
            <w:pPr>
              <w:pStyle w:val="Lijstalinea"/>
              <w:numPr>
                <w:ilvl w:val="0"/>
                <w:numId w:val="16"/>
              </w:numPr>
              <w:spacing w:before="0" w:after="0" w:line="240" w:lineRule="auto"/>
              <w:rPr>
                <w:rFonts w:cstheme="minorHAnsi"/>
                <w:b/>
                <w:bCs/>
                <w:sz w:val="18"/>
                <w:szCs w:val="18"/>
                <w:lang w:val="nl-NL"/>
              </w:rPr>
            </w:pPr>
            <w:r w:rsidRPr="001D7F51">
              <w:rPr>
                <w:rFonts w:eastAsia="Times New Roman" w:cstheme="minorHAnsi"/>
                <w:sz w:val="18"/>
                <w:szCs w:val="18"/>
                <w:lang w:val="nl-NL"/>
              </w:rPr>
              <w:t>Een andere partij is alleen ingeschakeld bij de uitvoering van de verwerking met toestemming van de verwerkingsverantwoordelijke. Aan deze andere verwerker (</w:t>
            </w:r>
            <w:proofErr w:type="spellStart"/>
            <w:r w:rsidRPr="001D7F51">
              <w:rPr>
                <w:rFonts w:eastAsia="Times New Roman" w:cstheme="minorHAnsi"/>
                <w:sz w:val="18"/>
                <w:szCs w:val="18"/>
                <w:lang w:val="nl-NL"/>
              </w:rPr>
              <w:t>subverwerker</w:t>
            </w:r>
            <w:proofErr w:type="spellEnd"/>
            <w:r w:rsidRPr="001D7F51">
              <w:rPr>
                <w:rFonts w:eastAsia="Times New Roman" w:cstheme="minorHAnsi"/>
                <w:sz w:val="18"/>
                <w:szCs w:val="18"/>
                <w:lang w:val="nl-NL"/>
              </w:rPr>
              <w:t>) is bij een overeenkomst dezelfde verplichtingen inzake gegevensbescherming opgelegd.</w:t>
            </w:r>
          </w:p>
        </w:tc>
      </w:tr>
      <w:tr w:rsidR="001C5503" w:rsidRPr="001D7F51" w14:paraId="74E62BF6" w14:textId="77777777" w:rsidTr="00C63862">
        <w:tc>
          <w:tcPr>
            <w:tcW w:w="8931" w:type="dxa"/>
          </w:tcPr>
          <w:p w14:paraId="039A79F4"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Geheimhoudingsplicht</w:t>
            </w:r>
          </w:p>
          <w:p w14:paraId="584547F3" w14:textId="77777777" w:rsidR="001C5503" w:rsidRPr="001D7F51" w:rsidRDefault="001C5503" w:rsidP="00D57F65">
            <w:pPr>
              <w:spacing w:before="0" w:after="0" w:line="240" w:lineRule="auto"/>
              <w:rPr>
                <w:rFonts w:cstheme="minorHAnsi"/>
                <w:b/>
                <w:bCs/>
                <w:sz w:val="18"/>
                <w:szCs w:val="18"/>
              </w:rPr>
            </w:pPr>
            <w:r w:rsidRPr="001D7F51">
              <w:rPr>
                <w:rFonts w:eastAsia="Times New Roman" w:cstheme="minorHAnsi"/>
                <w:sz w:val="18"/>
                <w:szCs w:val="18"/>
                <w:lang w:val="nl-NL"/>
              </w:rPr>
              <w:t>Er is geborgd dat de ambtenaar van politie of de persoon aan wie politiegegevens ter beschikking zijn gesteld formeel bekend is met de plicht tot geheimhouding en de consequenties bij schending van deze plicht.</w:t>
            </w:r>
          </w:p>
        </w:tc>
      </w:tr>
      <w:tr w:rsidR="001C5503" w:rsidRPr="001D7F51" w14:paraId="49260725" w14:textId="77777777" w:rsidTr="00C63862">
        <w:tc>
          <w:tcPr>
            <w:tcW w:w="8931" w:type="dxa"/>
          </w:tcPr>
          <w:p w14:paraId="3D3171C8"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Geautomatiseerde individuele besluitvorming</w:t>
            </w:r>
          </w:p>
          <w:p w14:paraId="2CE6D169" w14:textId="77777777" w:rsidR="00D57F65" w:rsidRPr="001D7F51" w:rsidRDefault="001C5503" w:rsidP="000D1EC4">
            <w:pPr>
              <w:pStyle w:val="Lijstalinea"/>
              <w:numPr>
                <w:ilvl w:val="0"/>
                <w:numId w:val="17"/>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Besluiten gebaseerd uitsluitend op geautomatiseerde verwerking dat voor de betrokkene nadelige rechtsgevolgen heeft of hem in aanmerkelijke mate treft, worden niet genomen tenzij voorzien is in de voorwaarden genoemd in de wet.</w:t>
            </w:r>
          </w:p>
          <w:p w14:paraId="2DFC7520" w14:textId="77777777" w:rsidR="001C5503" w:rsidRPr="001D7F51" w:rsidRDefault="001C5503" w:rsidP="000D1EC4">
            <w:pPr>
              <w:pStyle w:val="Lijstalinea"/>
              <w:numPr>
                <w:ilvl w:val="0"/>
                <w:numId w:val="17"/>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Het verbod op het gebruik van profilering die leidt tot discriminatie van personen op grond van de bijzondere categorieën van politiegegevens (art 5) is bekend binnen de organisatie. Dit beperkte verbod op profilering is onderwerp van de bewustwordingssessies binnen de organisatie.</w:t>
            </w:r>
          </w:p>
        </w:tc>
      </w:tr>
      <w:tr w:rsidR="001C5503" w:rsidRPr="001D7F51" w14:paraId="11B3EE9D" w14:textId="77777777" w:rsidTr="00C63862">
        <w:tc>
          <w:tcPr>
            <w:tcW w:w="8931" w:type="dxa"/>
          </w:tcPr>
          <w:p w14:paraId="52ECEAF6"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Uitvoering van de dagelijkse politietaak</w:t>
            </w:r>
          </w:p>
          <w:p w14:paraId="65FEB502" w14:textId="77777777" w:rsidR="00D57F65" w:rsidRPr="001D7F51" w:rsidRDefault="00D57F65" w:rsidP="000D1EC4">
            <w:pPr>
              <w:pStyle w:val="Lijstalinea"/>
              <w:numPr>
                <w:ilvl w:val="0"/>
                <w:numId w:val="4"/>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Geborgd is dat art 8 politiegegevens één jaar na de datum van de eerste verwerking zodanig worden opgeslagen (achter een schot worden geplaatst) dat ze alleen nog beschikbaar komen voor verdere verwerking op basis van de vergelijking van gegevens (hit-no-hit basis).</w:t>
            </w:r>
          </w:p>
          <w:p w14:paraId="7772FF2A" w14:textId="77777777" w:rsidR="00D57F65" w:rsidRPr="001D7F51" w:rsidRDefault="00D57F65" w:rsidP="000D1EC4">
            <w:pPr>
              <w:pStyle w:val="Lijstalinea"/>
              <w:numPr>
                <w:ilvl w:val="0"/>
                <w:numId w:val="4"/>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Geborgd is voor zover dat noodzakelijk is met het oog op de uitvoering van de dagelijkse politietaak politiegegevens ten aanzien waarvan in art 8 lid 1 genoemde termijn is verstreken geautomatiseerd worden vergeleken met politiegegevens die worden verwerkt op grond van art 8 lid 1 teneinde vast te stellen of verbanden bestaan tussen de betreffende gegevens. De gerelateerde gegevens kunnen verder worden verwerkt met het oog op de uitvoering van de dagelijkse politietaak.</w:t>
            </w:r>
          </w:p>
        </w:tc>
      </w:tr>
      <w:tr w:rsidR="001C5503" w:rsidRPr="001D7F51" w14:paraId="237975FA" w14:textId="77777777" w:rsidTr="00C63862">
        <w:tc>
          <w:tcPr>
            <w:tcW w:w="8931" w:type="dxa"/>
          </w:tcPr>
          <w:p w14:paraId="3ED5B65B" w14:textId="77777777" w:rsidR="00D57F65"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Ter Beschikking stellen (voor verdere verwerking)</w:t>
            </w:r>
          </w:p>
          <w:p w14:paraId="27C1992D" w14:textId="77777777" w:rsidR="00D57F65" w:rsidRPr="001D7F51" w:rsidRDefault="00D57F65" w:rsidP="000D1EC4">
            <w:pPr>
              <w:pStyle w:val="Lijstalinea"/>
              <w:numPr>
                <w:ilvl w:val="0"/>
                <w:numId w:val="18"/>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de verdere verwerking van art 9 gegevens alleen plaats vindt na toestemming (aantoonbaar) van de daartoe bevoegde functionaris.</w:t>
            </w:r>
          </w:p>
          <w:p w14:paraId="491E1E33" w14:textId="77777777" w:rsidR="00D57F65" w:rsidRPr="001D7F51" w:rsidRDefault="00D57F65" w:rsidP="000D1EC4">
            <w:pPr>
              <w:pStyle w:val="Lijstalinea"/>
              <w:numPr>
                <w:ilvl w:val="0"/>
                <w:numId w:val="18"/>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lastRenderedPageBreak/>
              <w:t>Geborgd is dat de ter beschikking stellen van politiegegevens aan bevoegde autoriteiten in andere lidstaten van de Europese Unie of aan organen en instanties belast met de taken, bedoeld in art 1, onderdeel a conform de richtlijnen gesteld in de wet plaatsvindt.</w:t>
            </w:r>
          </w:p>
        </w:tc>
      </w:tr>
      <w:tr w:rsidR="001C5503" w:rsidRPr="001D7F51" w14:paraId="4D1C99B9" w14:textId="77777777" w:rsidTr="00C63862">
        <w:tc>
          <w:tcPr>
            <w:tcW w:w="8931" w:type="dxa"/>
          </w:tcPr>
          <w:p w14:paraId="05AFBD6F"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lastRenderedPageBreak/>
              <w:t>Geautomatiseerd vergelijken en in combinatie zoeken</w:t>
            </w:r>
          </w:p>
          <w:p w14:paraId="4202F4FC" w14:textId="77777777" w:rsidR="00D57F65" w:rsidRPr="001D7F51" w:rsidRDefault="00D57F65" w:rsidP="000D1EC4">
            <w:pPr>
              <w:pStyle w:val="Lijstalinea"/>
              <w:numPr>
                <w:ilvl w:val="0"/>
                <w:numId w:val="1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gegevens alleen geautomatiseerd worden vergeleken met andere politiegegevens of met andere dan politiegegevens binnen de richtlijnen gesteld in art 11.</w:t>
            </w:r>
          </w:p>
          <w:p w14:paraId="067D4117" w14:textId="77777777" w:rsidR="00D57F65" w:rsidRPr="001D7F51" w:rsidRDefault="00D57F65" w:rsidP="000D1EC4">
            <w:pPr>
              <w:pStyle w:val="Lijstalinea"/>
              <w:numPr>
                <w:ilvl w:val="0"/>
                <w:numId w:val="1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gegevens alleen in combinatie met elkaar worden verwerkt binnen de richtlijnen gesteld in art 11 lid 4.</w:t>
            </w:r>
          </w:p>
          <w:p w14:paraId="0E36C528" w14:textId="77777777" w:rsidR="00D57F65" w:rsidRPr="001D7F51" w:rsidRDefault="00D57F65" w:rsidP="000D1EC4">
            <w:pPr>
              <w:pStyle w:val="Lijstalinea"/>
              <w:numPr>
                <w:ilvl w:val="0"/>
                <w:numId w:val="1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het in combinatie verwerken van art 8 politiegegevens beperkt is tot de ambtenaren van politie die daarvoor geautoriseerd zijn.</w:t>
            </w:r>
          </w:p>
          <w:p w14:paraId="6636530A" w14:textId="77777777" w:rsidR="00D57F65" w:rsidRPr="001D7F51" w:rsidRDefault="00D57F65" w:rsidP="000D1EC4">
            <w:pPr>
              <w:pStyle w:val="Lijstalinea"/>
              <w:numPr>
                <w:ilvl w:val="0"/>
                <w:numId w:val="1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de ambtenaren die geautomatiseerd vergelijken en ambtenaren die in combinatie zoeken over voldoende kennis en vaardigheden beschikken.</w:t>
            </w:r>
          </w:p>
        </w:tc>
      </w:tr>
      <w:tr w:rsidR="001C5503" w:rsidRPr="001D7F51" w14:paraId="034ADA4D" w14:textId="77777777" w:rsidTr="00C63862">
        <w:tc>
          <w:tcPr>
            <w:tcW w:w="8931" w:type="dxa"/>
          </w:tcPr>
          <w:p w14:paraId="5D42280B"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Ondersteunende taken</w:t>
            </w:r>
          </w:p>
          <w:p w14:paraId="4E072608" w14:textId="77777777" w:rsidR="00D57F65" w:rsidRPr="001D7F51" w:rsidRDefault="00D57F65" w:rsidP="00D57F65">
            <w:pPr>
              <w:spacing w:before="0" w:after="0" w:line="240" w:lineRule="auto"/>
              <w:rPr>
                <w:rFonts w:cstheme="minorHAnsi"/>
                <w:b/>
                <w:bCs/>
                <w:sz w:val="18"/>
                <w:szCs w:val="18"/>
              </w:rPr>
            </w:pPr>
            <w:r w:rsidRPr="001D7F51">
              <w:rPr>
                <w:rFonts w:eastAsia="Times New Roman" w:cstheme="minorHAnsi"/>
                <w:sz w:val="18"/>
                <w:szCs w:val="18"/>
                <w:lang w:val="nl-NL"/>
              </w:rPr>
              <w:t>Geborgd is dat voor de verwerkingen bedoeld in art 13 lid 1 t/m 3, van tevoren is voldaan aan de schriftelijke vereisten (art 13 lid 4).</w:t>
            </w:r>
          </w:p>
        </w:tc>
      </w:tr>
      <w:tr w:rsidR="001C5503" w:rsidRPr="001D7F51" w14:paraId="1B2A26D4" w14:textId="77777777" w:rsidTr="00C63862">
        <w:tc>
          <w:tcPr>
            <w:tcW w:w="8931" w:type="dxa"/>
          </w:tcPr>
          <w:p w14:paraId="69A563D5"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Bewaartermijnen, verwijderen en vernietigen</w:t>
            </w:r>
          </w:p>
          <w:p w14:paraId="08F3D480" w14:textId="77777777" w:rsidR="00D57F65" w:rsidRPr="001D7F51" w:rsidRDefault="00D57F65" w:rsidP="000D1EC4">
            <w:pPr>
              <w:pStyle w:val="Lijstalinea"/>
              <w:numPr>
                <w:ilvl w:val="0"/>
                <w:numId w:val="20"/>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Politiegegevens worden niet langer bewaard dan de minimale tijd die nodig is, zoals vereist door de toepasselijke wet- en regelgeving, of voor de doeleinden waarvoor deze zijn verwerkt.</w:t>
            </w:r>
          </w:p>
          <w:p w14:paraId="0D2BEF1F" w14:textId="77777777" w:rsidR="00D57F65" w:rsidRPr="001D7F51" w:rsidRDefault="00D57F65" w:rsidP="000D1EC4">
            <w:pPr>
              <w:pStyle w:val="Lijstalinea"/>
              <w:numPr>
                <w:ilvl w:val="0"/>
                <w:numId w:val="20"/>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De verwerkingsverantwoordelijke voorziet in voldoende waarborgen om te bewerkstelligen dat de gegevens conform de wet worden gecontroleerd, verwijderd en vernietigd.</w:t>
            </w:r>
          </w:p>
          <w:p w14:paraId="698129B6" w14:textId="036CDAE7" w:rsidR="00D57F65" w:rsidRPr="001D7F51" w:rsidRDefault="00D57F65" w:rsidP="000D1EC4">
            <w:pPr>
              <w:pStyle w:val="Lijstalinea"/>
              <w:numPr>
                <w:ilvl w:val="0"/>
                <w:numId w:val="20"/>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 xml:space="preserve">Geborgd is dat Politiegegevens na verwijdering maximaal vijf jaar worden bewaard. Indien van cultureel of historisch belang kan worden afgezien van vernietiging van de gegevens. Er wordt dan aan de bewaareisen </w:t>
            </w:r>
            <w:r w:rsidR="00AB1A6A" w:rsidRPr="001D7F51">
              <w:rPr>
                <w:rFonts w:eastAsia="Times New Roman" w:cstheme="minorHAnsi"/>
                <w:color w:val="auto"/>
                <w:sz w:val="18"/>
                <w:szCs w:val="18"/>
                <w:lang w:val="nl-NL"/>
              </w:rPr>
              <w:t>zo</w:t>
            </w:r>
            <w:r w:rsidRPr="001D7F51">
              <w:rPr>
                <w:rFonts w:eastAsia="Times New Roman" w:cstheme="minorHAnsi"/>
                <w:color w:val="auto"/>
                <w:sz w:val="18"/>
                <w:szCs w:val="18"/>
                <w:lang w:val="nl-NL"/>
              </w:rPr>
              <w:t>als genoemd in de Archiefwet voldaan.</w:t>
            </w:r>
          </w:p>
        </w:tc>
      </w:tr>
      <w:tr w:rsidR="001C5503" w:rsidRPr="001D7F51" w14:paraId="3C662AE8" w14:textId="77777777" w:rsidTr="00C63862">
        <w:tc>
          <w:tcPr>
            <w:tcW w:w="8931" w:type="dxa"/>
          </w:tcPr>
          <w:p w14:paraId="3B204239"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Verstrekking van politiegegevens aan anderen dan politie en Koninklijke marechaussee</w:t>
            </w:r>
          </w:p>
          <w:p w14:paraId="5F9948D1" w14:textId="77777777" w:rsidR="00D57F65" w:rsidRPr="001D7F51" w:rsidRDefault="00D57F65" w:rsidP="000D1EC4">
            <w:pPr>
              <w:pStyle w:val="Lijstalinea"/>
              <w:numPr>
                <w:ilvl w:val="0"/>
                <w:numId w:val="2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politiegegevens alleen worden verstrekt aan personen of instanties buiten het politiedomein, voor zover dit noodzakelijk is voor de doeleinden zoals deze in de Wet politiegegevens en het Besluit politiegegevens zijn genoemd.</w:t>
            </w:r>
          </w:p>
          <w:p w14:paraId="168B580A" w14:textId="77777777" w:rsidR="00D57F65" w:rsidRPr="001D7F51" w:rsidRDefault="00D57F65" w:rsidP="000D1EC4">
            <w:pPr>
              <w:pStyle w:val="Lijstalinea"/>
              <w:numPr>
                <w:ilvl w:val="0"/>
                <w:numId w:val="22"/>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Geborgd is dat wanneer gegevens verstrekt worden er wordt voldaan aan de documentatieplicht (conform 6 lid 4 </w:t>
            </w:r>
            <w:proofErr w:type="spellStart"/>
            <w:r w:rsidRPr="001D7F51">
              <w:rPr>
                <w:rFonts w:eastAsia="Times New Roman" w:cstheme="minorHAnsi"/>
                <w:sz w:val="18"/>
                <w:szCs w:val="18"/>
                <w:lang w:val="nl-NL"/>
              </w:rPr>
              <w:t>Bpg</w:t>
            </w:r>
            <w:proofErr w:type="spellEnd"/>
            <w:r w:rsidRPr="001D7F51">
              <w:rPr>
                <w:rFonts w:eastAsia="Times New Roman" w:cstheme="minorHAnsi"/>
                <w:sz w:val="18"/>
                <w:szCs w:val="18"/>
                <w:lang w:val="nl-NL"/>
              </w:rPr>
              <w:t>).</w:t>
            </w:r>
          </w:p>
          <w:p w14:paraId="7ABD3080" w14:textId="77777777" w:rsidR="00D57F65" w:rsidRPr="001D7F51" w:rsidRDefault="00D57F65" w:rsidP="000D1EC4">
            <w:pPr>
              <w:pStyle w:val="Lijstalinea"/>
              <w:numPr>
                <w:ilvl w:val="0"/>
                <w:numId w:val="22"/>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Geborgd is dat verstrekking alleen plaatsvindt in overeenstemming met het bevoegd gezag indien dit vereist is in de wet.</w:t>
            </w:r>
          </w:p>
          <w:p w14:paraId="46FA9988" w14:textId="77777777" w:rsidR="00D57F65" w:rsidRPr="001D7F51" w:rsidRDefault="00D57F65" w:rsidP="000D1EC4">
            <w:pPr>
              <w:pStyle w:val="Lijstalinea"/>
              <w:numPr>
                <w:ilvl w:val="0"/>
                <w:numId w:val="22"/>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Bij verstrekkingen is geborgd dat de ontvangende partij wordt gewezen op zijn geheimhoudingsplicht.</w:t>
            </w:r>
          </w:p>
          <w:p w14:paraId="16E0DA23" w14:textId="77777777" w:rsidR="00D57F65" w:rsidRPr="001D7F51" w:rsidRDefault="00D57F65" w:rsidP="000D1EC4">
            <w:pPr>
              <w:pStyle w:val="Lijstalinea"/>
              <w:numPr>
                <w:ilvl w:val="0"/>
                <w:numId w:val="22"/>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juistheid, volledigheid, actualiteit en betrouwbaarheid van politiegegevens bij verstrekking wordt, voor zover mogelijk, gecontroleerd en inzichtelijk gemaakt voor de ontvangende partij.</w:t>
            </w:r>
          </w:p>
          <w:p w14:paraId="4B1D417D" w14:textId="77777777" w:rsidR="00D57F65" w:rsidRPr="001D7F51" w:rsidRDefault="00D57F65" w:rsidP="000D1EC4">
            <w:pPr>
              <w:pStyle w:val="Lijstalinea"/>
              <w:numPr>
                <w:ilvl w:val="0"/>
                <w:numId w:val="22"/>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Er is een procedure voor het onverwijld in kennis stellen van de ontvanger van politiegegevens indien geconstateerd wordt dat onjuiste politiegegevens zijn verstrekt of dat politiegegevens op onrechtmatig wijze zijn verstrekt.</w:t>
            </w:r>
          </w:p>
        </w:tc>
      </w:tr>
      <w:tr w:rsidR="001C5503" w:rsidRPr="001D7F51" w14:paraId="17F07870" w14:textId="77777777" w:rsidTr="00C63862">
        <w:tc>
          <w:tcPr>
            <w:tcW w:w="8931" w:type="dxa"/>
          </w:tcPr>
          <w:p w14:paraId="3688DF99"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Doorgiften aan derde landen</w:t>
            </w:r>
          </w:p>
          <w:p w14:paraId="3BF6B7D7" w14:textId="77777777" w:rsidR="00D57F65" w:rsidRPr="001D7F51" w:rsidRDefault="00D57F65" w:rsidP="000D1EC4">
            <w:pPr>
              <w:pStyle w:val="Lijstalinea"/>
              <w:numPr>
                <w:ilvl w:val="0"/>
                <w:numId w:val="2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doorgifte van gegevens aan verwerkingsverantwoordelijke in derde landen vindt alleen plaats indien er een adequaatsheidsbesluit is van de Commissie van de Europese Unie of indien één van de uitzonderingsgronden zoals genoemd in de wet van toepassing is.</w:t>
            </w:r>
          </w:p>
          <w:p w14:paraId="02F782FC" w14:textId="77777777" w:rsidR="00D57F65" w:rsidRPr="001D7F51" w:rsidRDefault="00D57F65" w:rsidP="000D1EC4">
            <w:pPr>
              <w:pStyle w:val="Lijstalinea"/>
              <w:numPr>
                <w:ilvl w:val="0"/>
                <w:numId w:val="2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doorgifte van gegevens aan derde landen wordt vastgelegd (documentatieplicht).</w:t>
            </w:r>
          </w:p>
          <w:p w14:paraId="6C68A2C9" w14:textId="77777777" w:rsidR="00D57F65" w:rsidRPr="001D7F51" w:rsidRDefault="00D57F65" w:rsidP="000D1EC4">
            <w:pPr>
              <w:pStyle w:val="Lijstalinea"/>
              <w:numPr>
                <w:ilvl w:val="0"/>
                <w:numId w:val="2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Indien doorgifte plaatsvindt op basis van art 17a lid 2 onderdeel a of b, lid 3 of lid 5 is (aantoonbaar) voldaan aan de gestelde eisen in de wet.</w:t>
            </w:r>
          </w:p>
          <w:p w14:paraId="0539DD6E" w14:textId="77777777" w:rsidR="00D57F65" w:rsidRPr="001D7F51" w:rsidRDefault="00D57F65" w:rsidP="000D1EC4">
            <w:pPr>
              <w:pStyle w:val="Lijstalinea"/>
              <w:numPr>
                <w:ilvl w:val="0"/>
                <w:numId w:val="23"/>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Indien politiegegevens van een andere lidstaat afkomstig worden doorgegeven aan derde landen is de toestemming van de verantwoordelijke autoriteit van deze lidstaat beschikbaar.</w:t>
            </w:r>
          </w:p>
        </w:tc>
      </w:tr>
      <w:tr w:rsidR="001C5503" w:rsidRPr="001D7F51" w14:paraId="3CE27156" w14:textId="77777777" w:rsidTr="00C63862">
        <w:tc>
          <w:tcPr>
            <w:tcW w:w="8931" w:type="dxa"/>
          </w:tcPr>
          <w:p w14:paraId="7F49325B"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Verstrekking aan derden structureel voor samenwerkingsverbanden</w:t>
            </w:r>
          </w:p>
          <w:p w14:paraId="361DCCD0" w14:textId="7616E65F" w:rsidR="00D57F65" w:rsidRPr="001D7F51" w:rsidRDefault="00D57F65" w:rsidP="000D1EC4">
            <w:pPr>
              <w:pStyle w:val="Lijstalinea"/>
              <w:numPr>
                <w:ilvl w:val="0"/>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De </w:t>
            </w:r>
            <w:r w:rsidR="007A0FC3" w:rsidRPr="001D7F51">
              <w:rPr>
                <w:rFonts w:eastAsia="Times New Roman" w:cstheme="minorHAnsi"/>
                <w:sz w:val="18"/>
                <w:szCs w:val="18"/>
                <w:lang w:val="nl-NL"/>
              </w:rPr>
              <w:t>verwerkings</w:t>
            </w:r>
            <w:r w:rsidRPr="001D7F51">
              <w:rPr>
                <w:rFonts w:eastAsia="Times New Roman" w:cstheme="minorHAnsi"/>
                <w:sz w:val="18"/>
                <w:szCs w:val="18"/>
                <w:lang w:val="nl-NL"/>
              </w:rPr>
              <w:t>verantwoordelijke heeft inzicht in de samenwerkingsverbanden waarbij politiegegevens worden verstrekt.</w:t>
            </w:r>
          </w:p>
          <w:p w14:paraId="304715DD" w14:textId="77777777" w:rsidR="00D57F65" w:rsidRPr="001D7F51" w:rsidRDefault="00D57F65" w:rsidP="000D1EC4">
            <w:pPr>
              <w:pStyle w:val="Lijstalinea"/>
              <w:numPr>
                <w:ilvl w:val="0"/>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In de beslissing voor het verstrekken van politiegegevens t.b.v. een samenwerkingsverband wordt vastgelegd:</w:t>
            </w:r>
          </w:p>
          <w:p w14:paraId="321E9202"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Ten behoeve van welk zwaarwegend algemeen belang de verstrekking noodzakelijk is,</w:t>
            </w:r>
          </w:p>
          <w:p w14:paraId="59D41E95"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Ten behoeve van welk samenwerkingsverband de politiegegevens worden verstrekt,</w:t>
            </w:r>
          </w:p>
          <w:p w14:paraId="39A61B63"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Het doel waartoe dit is opgericht,</w:t>
            </w:r>
          </w:p>
          <w:p w14:paraId="347575F7"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Welke gegevens worden verstrekt,</w:t>
            </w:r>
          </w:p>
          <w:p w14:paraId="193B45C5"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voorwaarden onder welke de gegevens worden verstrekt en</w:t>
            </w:r>
          </w:p>
          <w:p w14:paraId="11F06385" w14:textId="77777777" w:rsidR="00D57F65" w:rsidRPr="001D7F51" w:rsidRDefault="00D57F65" w:rsidP="000D1EC4">
            <w:pPr>
              <w:pStyle w:val="Lijstalinea"/>
              <w:numPr>
                <w:ilvl w:val="1"/>
                <w:numId w:val="5"/>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lastRenderedPageBreak/>
              <w:t>Aan welke personen of instanties de gegevens worden verstrekt.</w:t>
            </w:r>
          </w:p>
          <w:p w14:paraId="4E26ADB2" w14:textId="77777777" w:rsidR="00D57F65" w:rsidRPr="001D7F51" w:rsidRDefault="00D57F65" w:rsidP="000D1EC4">
            <w:pPr>
              <w:pStyle w:val="Lijstalinea"/>
              <w:numPr>
                <w:ilvl w:val="0"/>
                <w:numId w:val="5"/>
              </w:numPr>
              <w:spacing w:before="0" w:after="0" w:line="240" w:lineRule="auto"/>
              <w:rPr>
                <w:rFonts w:cstheme="minorHAnsi"/>
                <w:b/>
                <w:bCs/>
                <w:sz w:val="18"/>
                <w:szCs w:val="18"/>
              </w:rPr>
            </w:pPr>
            <w:r w:rsidRPr="001D7F51">
              <w:rPr>
                <w:rFonts w:eastAsia="Times New Roman" w:cstheme="minorHAnsi"/>
                <w:sz w:val="18"/>
                <w:szCs w:val="18"/>
                <w:lang w:val="nl-NL"/>
              </w:rPr>
              <w:t>De daadwerkelijke verstrekking van gegevens wordt vastgelegd.</w:t>
            </w:r>
          </w:p>
        </w:tc>
      </w:tr>
      <w:tr w:rsidR="001C5503" w:rsidRPr="001D7F51" w14:paraId="5BB967D5" w14:textId="77777777" w:rsidTr="00C63862">
        <w:tc>
          <w:tcPr>
            <w:tcW w:w="8931" w:type="dxa"/>
          </w:tcPr>
          <w:p w14:paraId="5622CAC1"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lastRenderedPageBreak/>
              <w:t>Rechtstreekse verstrekking</w:t>
            </w:r>
          </w:p>
          <w:p w14:paraId="0FC93824" w14:textId="77777777" w:rsidR="00D57F65" w:rsidRPr="001D7F51" w:rsidRDefault="00D57F65" w:rsidP="000D1EC4">
            <w:pPr>
              <w:pStyle w:val="Lijstalinea"/>
              <w:numPr>
                <w:ilvl w:val="0"/>
                <w:numId w:val="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organisatie heeft geborgd dat rechtstreekse verstrekking uitsluitend plaatsvindt voor zover noodzakelijk op grond van art 23 en alleen voor zover voldaan kan worden aan de beveiligingseisen.</w:t>
            </w:r>
          </w:p>
          <w:p w14:paraId="357B7161" w14:textId="77777777" w:rsidR="00D57F65" w:rsidRPr="001D7F51" w:rsidRDefault="00D57F65" w:rsidP="000D1EC4">
            <w:pPr>
              <w:pStyle w:val="Lijstalinea"/>
              <w:numPr>
                <w:ilvl w:val="0"/>
                <w:numId w:val="6"/>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rechtstreekse verstrekking op basis van art 23 lid 2 vindt alleen plaats aan de aangewezen personen.</w:t>
            </w:r>
          </w:p>
        </w:tc>
      </w:tr>
      <w:tr w:rsidR="001C5503" w:rsidRPr="001D7F51" w14:paraId="1DA114E0" w14:textId="77777777" w:rsidTr="00C63862">
        <w:tc>
          <w:tcPr>
            <w:tcW w:w="8931" w:type="dxa"/>
          </w:tcPr>
          <w:p w14:paraId="72D14F29"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 xml:space="preserve">Informatie aan de betrokkene, </w:t>
            </w:r>
            <w:r w:rsidR="0082138F" w:rsidRPr="001D7F51">
              <w:rPr>
                <w:rFonts w:cstheme="minorHAnsi"/>
                <w:b/>
                <w:bCs/>
                <w:sz w:val="18"/>
                <w:szCs w:val="18"/>
              </w:rPr>
              <w:t>r</w:t>
            </w:r>
            <w:r w:rsidRPr="001D7F51">
              <w:rPr>
                <w:rFonts w:cstheme="minorHAnsi"/>
                <w:b/>
                <w:bCs/>
                <w:sz w:val="18"/>
                <w:szCs w:val="18"/>
              </w:rPr>
              <w:t>echt op inzage, rectificatie en verwijdering</w:t>
            </w:r>
          </w:p>
          <w:p w14:paraId="62D6D09A" w14:textId="77777777" w:rsidR="00D57F65" w:rsidRPr="001D7F51" w:rsidRDefault="00D57F65" w:rsidP="000D1EC4">
            <w:pPr>
              <w:pStyle w:val="Lijstalinea"/>
              <w:numPr>
                <w:ilvl w:val="0"/>
                <w:numId w:val="7"/>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verwerkingsverantwoordelijke biedt de betrokkene informatie over de verwerking van persoonsgegevens en doet dit beknopt, toegankelijk en duidelijk, zodat de betrokkene zijn rechten kan uitoefenen. De informatievoorziening voldoet aan de eisen gesteld in art 24b lid 1 en 2.</w:t>
            </w:r>
          </w:p>
          <w:p w14:paraId="660D95C2" w14:textId="77777777" w:rsidR="00D57F65" w:rsidRPr="001D7F51" w:rsidRDefault="00D57F65" w:rsidP="000D1EC4">
            <w:pPr>
              <w:pStyle w:val="Lijstalinea"/>
              <w:numPr>
                <w:ilvl w:val="0"/>
                <w:numId w:val="7"/>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Bij uitstel, beperking of achterwege laten van de verstrekking van informatie bedoeld in 24b lid 2 is de uitstel, beperking of achterwege laten alsmede de duur van deze maatregel onderbouwd.</w:t>
            </w:r>
          </w:p>
          <w:p w14:paraId="3237304F" w14:textId="77777777" w:rsidR="00D57F65" w:rsidRPr="001D7F51" w:rsidRDefault="00D57F65" w:rsidP="000D1EC4">
            <w:pPr>
              <w:pStyle w:val="Lijstalinea"/>
              <w:numPr>
                <w:ilvl w:val="0"/>
                <w:numId w:val="7"/>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Verzoeken tot inzage, rectificatie, vernietiging van betrokkenen worden - met inachtneming van het gestelde in artikel 27 - tijdig en adequaat afgehandeld.</w:t>
            </w:r>
          </w:p>
          <w:p w14:paraId="0A4511B5" w14:textId="77777777" w:rsidR="00D57F65" w:rsidRPr="001D7F51" w:rsidRDefault="00D57F65" w:rsidP="000D1EC4">
            <w:pPr>
              <w:pStyle w:val="Lijstalinea"/>
              <w:numPr>
                <w:ilvl w:val="0"/>
                <w:numId w:val="7"/>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organisatie borgt dat bij een verzoek tot inzage (art 25 lid 1) of rectificatie (art 28 lid 1) dat de betrokkene zonder onnodige vertraging in kennis wordt gesteld van de ontvangst van het verzoek, de termijn voor uitsluitsel en de mogelijkheid een klacht in te dienen bij de AP.</w:t>
            </w:r>
          </w:p>
          <w:p w14:paraId="16C4F96A" w14:textId="77777777" w:rsidR="00D57F65" w:rsidRPr="001D7F51" w:rsidRDefault="00D57F65" w:rsidP="000D1EC4">
            <w:pPr>
              <w:pStyle w:val="Lijstalinea"/>
              <w:numPr>
                <w:ilvl w:val="0"/>
                <w:numId w:val="7"/>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Een weigering gevolg te geven aan het verzoek conform art 24a lid 4 is onderbouwd. Elke weigering of beperking van de inzage wordt aan de betrokkene toegelicht, met vermelding van de feitelijke of juridische gronden die aan het besluit ten grondslag liggen.</w:t>
            </w:r>
          </w:p>
        </w:tc>
      </w:tr>
      <w:tr w:rsidR="001C5503" w:rsidRPr="001D7F51" w14:paraId="5786AFF3" w14:textId="77777777" w:rsidTr="00C63862">
        <w:tc>
          <w:tcPr>
            <w:tcW w:w="8931" w:type="dxa"/>
          </w:tcPr>
          <w:p w14:paraId="47AAA626"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Register</w:t>
            </w:r>
          </w:p>
          <w:p w14:paraId="623174BB" w14:textId="32F164F4" w:rsidR="00843B49" w:rsidRPr="001D7F51" w:rsidRDefault="00D57F65" w:rsidP="000D1EC4">
            <w:pPr>
              <w:pStyle w:val="Lijstalinea"/>
              <w:numPr>
                <w:ilvl w:val="0"/>
                <w:numId w:val="8"/>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verwerkingsverantwoordelijke</w:t>
            </w:r>
            <w:r w:rsidR="00843B49" w:rsidRPr="001D7F51">
              <w:rPr>
                <w:rFonts w:eastAsia="Times New Roman" w:cstheme="minorHAnsi"/>
                <w:sz w:val="18"/>
                <w:szCs w:val="18"/>
                <w:lang w:val="nl-NL"/>
              </w:rPr>
              <w:t xml:space="preserve"> houdt e</w:t>
            </w:r>
            <w:r w:rsidRPr="001D7F51">
              <w:rPr>
                <w:rFonts w:eastAsia="Times New Roman" w:cstheme="minorHAnsi"/>
                <w:sz w:val="18"/>
                <w:szCs w:val="18"/>
                <w:lang w:val="nl-NL"/>
              </w:rPr>
              <w:t xml:space="preserve">en register bij </w:t>
            </w:r>
            <w:r w:rsidR="00843B49" w:rsidRPr="001D7F51">
              <w:rPr>
                <w:rFonts w:eastAsia="Times New Roman" w:cstheme="minorHAnsi"/>
                <w:sz w:val="18"/>
                <w:szCs w:val="18"/>
                <w:lang w:val="nl-NL"/>
              </w:rPr>
              <w:t>dat de gegevens bevat zoals aangegeven in art 31d lid 1.</w:t>
            </w:r>
          </w:p>
          <w:p w14:paraId="04A8B725" w14:textId="34CCA2A7" w:rsidR="00843B49" w:rsidRPr="001D7F51" w:rsidRDefault="00843B49" w:rsidP="000D1EC4">
            <w:pPr>
              <w:pStyle w:val="Lijstalinea"/>
              <w:numPr>
                <w:ilvl w:val="0"/>
                <w:numId w:val="8"/>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verwerker houdt een register bij dat de gegevens bevat zoals aangegeven in art 31d lid 2.</w:t>
            </w:r>
          </w:p>
        </w:tc>
      </w:tr>
      <w:tr w:rsidR="001C5503" w:rsidRPr="001D7F51" w14:paraId="4137E502" w14:textId="77777777" w:rsidTr="00C63862">
        <w:tc>
          <w:tcPr>
            <w:tcW w:w="8931" w:type="dxa"/>
          </w:tcPr>
          <w:p w14:paraId="6518EF3E"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Documentatie</w:t>
            </w:r>
          </w:p>
          <w:p w14:paraId="089F01EE" w14:textId="77777777" w:rsidR="00D57F65" w:rsidRPr="001D7F51" w:rsidRDefault="00D57F65" w:rsidP="000D1EC4">
            <w:pPr>
              <w:pStyle w:val="Lijstalinea"/>
              <w:numPr>
                <w:ilvl w:val="0"/>
                <w:numId w:val="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verwerkingsverantwoordelijke borgt een volledige en toegankelijke schriftelijke vastlegging (documentatieplicht) van de onderdelen genoemd in art 32 lid 1. De bedoelde politiegegevens worden conform art 32 lid 4 bewaard.</w:t>
            </w:r>
          </w:p>
          <w:p w14:paraId="5719CA39" w14:textId="77777777" w:rsidR="00D57F65" w:rsidRPr="001D7F51" w:rsidRDefault="00D57F65" w:rsidP="000D1EC4">
            <w:pPr>
              <w:pStyle w:val="Lijstalinea"/>
              <w:numPr>
                <w:ilvl w:val="0"/>
                <w:numId w:val="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verwerkingsverantwoordelijke borgt een volledige en toegankelijke schriftelijke vastlegging (documentatieplicht) van de doorgifte van politiegegevens aan een verwerkingsverantwoordelijke in een derde land of aan een internationale organisatie.</w:t>
            </w:r>
          </w:p>
          <w:p w14:paraId="136FC07B" w14:textId="77777777" w:rsidR="00D57F65" w:rsidRPr="001D7F51" w:rsidRDefault="00D57F65" w:rsidP="000D1EC4">
            <w:pPr>
              <w:pStyle w:val="Lijstalinea"/>
              <w:numPr>
                <w:ilvl w:val="0"/>
                <w:numId w:val="9"/>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schriftelijke melding van een gemeenschappelijke verwerking van politiegegevens aan de AP is geborgd.</w:t>
            </w:r>
          </w:p>
        </w:tc>
      </w:tr>
      <w:tr w:rsidR="001C5503" w:rsidRPr="001D7F51" w14:paraId="08726932" w14:textId="77777777" w:rsidTr="00C63862">
        <w:tc>
          <w:tcPr>
            <w:tcW w:w="8931" w:type="dxa"/>
          </w:tcPr>
          <w:p w14:paraId="18594BA8"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Logging</w:t>
            </w:r>
          </w:p>
          <w:p w14:paraId="34B81BE9" w14:textId="77777777" w:rsidR="00D57F65" w:rsidRPr="001D7F51" w:rsidRDefault="0082138F" w:rsidP="000D1EC4">
            <w:pPr>
              <w:pStyle w:val="Lijstalinea"/>
              <w:numPr>
                <w:ilvl w:val="0"/>
                <w:numId w:val="27"/>
              </w:numPr>
              <w:spacing w:before="0" w:after="0" w:line="240" w:lineRule="auto"/>
              <w:rPr>
                <w:rFonts w:eastAsia="Times New Roman" w:cstheme="minorHAnsi"/>
                <w:color w:val="auto"/>
                <w:sz w:val="18"/>
                <w:szCs w:val="18"/>
                <w:lang w:val="nl-NL"/>
              </w:rPr>
            </w:pPr>
            <w:r w:rsidRPr="001D7F51">
              <w:rPr>
                <w:rFonts w:eastAsia="Times New Roman" w:cstheme="minorHAnsi"/>
                <w:color w:val="auto"/>
                <w:sz w:val="18"/>
                <w:szCs w:val="18"/>
                <w:lang w:val="nl-NL"/>
              </w:rPr>
              <w:t>De verwerkingsverantwoordelijke en de verwerker dragen zorg voor de logging van verwerkingen zoals opgenomen in art 32a lid 1.</w:t>
            </w:r>
          </w:p>
          <w:p w14:paraId="1613961C" w14:textId="77777777" w:rsidR="0082138F" w:rsidRPr="001D7F51" w:rsidRDefault="0082138F" w:rsidP="000D1EC4">
            <w:pPr>
              <w:pStyle w:val="Lijstalinea"/>
              <w:numPr>
                <w:ilvl w:val="0"/>
                <w:numId w:val="27"/>
              </w:numPr>
              <w:spacing w:before="0" w:after="0" w:line="240" w:lineRule="auto"/>
              <w:rPr>
                <w:rFonts w:cstheme="minorHAnsi"/>
                <w:b/>
                <w:bCs/>
                <w:sz w:val="18"/>
                <w:szCs w:val="18"/>
              </w:rPr>
            </w:pPr>
            <w:r w:rsidRPr="001D7F51">
              <w:rPr>
                <w:rFonts w:cstheme="minorHAnsi"/>
                <w:sz w:val="18"/>
                <w:szCs w:val="18"/>
              </w:rPr>
              <w:t>De organisatie gebruikt de logging uitsluitend ter controle van de rechtmatigheid van de gegevensverwerkingen, interne controles, ter waarborging van de integriteit en de beveiliging van politiegegevens en voor strafrechtelijke procedures.</w:t>
            </w:r>
          </w:p>
        </w:tc>
      </w:tr>
      <w:tr w:rsidR="001C5503" w:rsidRPr="001D7F51" w14:paraId="3C240CD9" w14:textId="77777777" w:rsidTr="00C63862">
        <w:tc>
          <w:tcPr>
            <w:tcW w:w="8931" w:type="dxa"/>
          </w:tcPr>
          <w:p w14:paraId="283A5F68"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Audits</w:t>
            </w:r>
          </w:p>
          <w:p w14:paraId="626AF41E" w14:textId="77777777" w:rsidR="00D57F65" w:rsidRPr="001D7F51" w:rsidRDefault="00D57F65" w:rsidP="00D57F65">
            <w:pPr>
              <w:spacing w:before="0" w:after="0" w:line="240" w:lineRule="auto"/>
              <w:rPr>
                <w:rFonts w:cstheme="minorHAnsi"/>
                <w:b/>
                <w:bCs/>
                <w:sz w:val="18"/>
                <w:szCs w:val="18"/>
              </w:rPr>
            </w:pPr>
            <w:r w:rsidRPr="001D7F51">
              <w:rPr>
                <w:rFonts w:eastAsia="Times New Roman" w:cstheme="minorHAnsi"/>
                <w:sz w:val="18"/>
                <w:szCs w:val="18"/>
                <w:lang w:val="nl-NL"/>
              </w:rPr>
              <w:t xml:space="preserve">Er wordt uitvoering gegeven aan de eisen zoals gesteld in de Regeling </w:t>
            </w:r>
            <w:r w:rsidR="00A42BE2" w:rsidRPr="001D7F51">
              <w:rPr>
                <w:rFonts w:eastAsia="Times New Roman" w:cstheme="minorHAnsi"/>
                <w:sz w:val="18"/>
                <w:szCs w:val="18"/>
                <w:lang w:val="nl-NL"/>
              </w:rPr>
              <w:t>p</w:t>
            </w:r>
            <w:r w:rsidRPr="001D7F51">
              <w:rPr>
                <w:rFonts w:eastAsia="Times New Roman" w:cstheme="minorHAnsi"/>
                <w:sz w:val="18"/>
                <w:szCs w:val="18"/>
                <w:lang w:val="nl-NL"/>
              </w:rPr>
              <w:t xml:space="preserve">eriodieke </w:t>
            </w:r>
            <w:r w:rsidR="00A42BE2" w:rsidRPr="001D7F51">
              <w:rPr>
                <w:rFonts w:eastAsia="Times New Roman" w:cstheme="minorHAnsi"/>
                <w:sz w:val="18"/>
                <w:szCs w:val="18"/>
                <w:lang w:val="nl-NL"/>
              </w:rPr>
              <w:t>a</w:t>
            </w:r>
            <w:r w:rsidRPr="001D7F51">
              <w:rPr>
                <w:rFonts w:eastAsia="Times New Roman" w:cstheme="minorHAnsi"/>
                <w:sz w:val="18"/>
                <w:szCs w:val="18"/>
                <w:lang w:val="nl-NL"/>
              </w:rPr>
              <w:t>udit politiegegevens.</w:t>
            </w:r>
          </w:p>
        </w:tc>
      </w:tr>
      <w:tr w:rsidR="001C5503" w:rsidRPr="001D7F51" w14:paraId="7F9511F3" w14:textId="77777777" w:rsidTr="00C63862">
        <w:tc>
          <w:tcPr>
            <w:tcW w:w="8931" w:type="dxa"/>
          </w:tcPr>
          <w:p w14:paraId="4E0DB487"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Melding datalekken</w:t>
            </w:r>
          </w:p>
          <w:p w14:paraId="7ED374C2" w14:textId="77777777" w:rsidR="00D57F65" w:rsidRPr="001D7F51" w:rsidRDefault="00D57F65" w:rsidP="000D1EC4">
            <w:pPr>
              <w:pStyle w:val="Lijstalinea"/>
              <w:numPr>
                <w:ilvl w:val="0"/>
                <w:numId w:val="10"/>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organisatie detecteert en behandelt privacy gerelateerde incidenten op gepaste wijze om de gevolgen te beperken en maatregelen te nemen om toekomstige inbreuken te voorkomen.</w:t>
            </w:r>
          </w:p>
          <w:p w14:paraId="11332EE4" w14:textId="77777777" w:rsidR="00D57F65" w:rsidRPr="001D7F51" w:rsidRDefault="00D57F65" w:rsidP="000D1EC4">
            <w:pPr>
              <w:pStyle w:val="Lijstalinea"/>
              <w:numPr>
                <w:ilvl w:val="0"/>
                <w:numId w:val="10"/>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verantwoordelijkheden van de behandeling van datalekken zijn belegd in de organisatie, de daadwerkelijke uitvoering wordt beheerst, gedocumenteerd en geëvalueerd.</w:t>
            </w:r>
          </w:p>
          <w:p w14:paraId="739A9068" w14:textId="0DC1BD9A" w:rsidR="00D57F65" w:rsidRPr="001D7F51" w:rsidRDefault="00D57F65" w:rsidP="000D1EC4">
            <w:pPr>
              <w:pStyle w:val="Lijstalinea"/>
              <w:numPr>
                <w:ilvl w:val="0"/>
                <w:numId w:val="10"/>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De melding van een datalek aan de </w:t>
            </w:r>
            <w:r w:rsidR="00AB1A6A" w:rsidRPr="001D7F51">
              <w:rPr>
                <w:rFonts w:eastAsia="Times New Roman" w:cstheme="minorHAnsi"/>
                <w:sz w:val="18"/>
                <w:szCs w:val="18"/>
                <w:lang w:val="nl-NL"/>
              </w:rPr>
              <w:t xml:space="preserve">Autoriteit Persoonsgegevens </w:t>
            </w:r>
            <w:r w:rsidRPr="001D7F51">
              <w:rPr>
                <w:rFonts w:eastAsia="Times New Roman" w:cstheme="minorHAnsi"/>
                <w:sz w:val="18"/>
                <w:szCs w:val="18"/>
                <w:lang w:val="nl-NL"/>
              </w:rPr>
              <w:t>vindt tijdig en volledig plaats.</w:t>
            </w:r>
          </w:p>
          <w:p w14:paraId="0BA2CCBC" w14:textId="77777777" w:rsidR="00D57F65" w:rsidRPr="001D7F51" w:rsidRDefault="00D57F65" w:rsidP="000D1EC4">
            <w:pPr>
              <w:pStyle w:val="Lijstalinea"/>
              <w:numPr>
                <w:ilvl w:val="0"/>
                <w:numId w:val="10"/>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Betrokkenen worden, indien vereist, tijdig en volledig in kennis gesteld van een inbreuk op de beveiliging als deze inbreuk waarschijnlijk een hoog risico voor hun rechten en vrijheden betekent</w:t>
            </w:r>
            <w:r w:rsidR="0082138F" w:rsidRPr="001D7F51">
              <w:rPr>
                <w:rFonts w:eastAsia="Times New Roman" w:cstheme="minorHAnsi"/>
                <w:sz w:val="18"/>
                <w:szCs w:val="18"/>
                <w:lang w:val="nl-NL"/>
              </w:rPr>
              <w:t>.</w:t>
            </w:r>
          </w:p>
        </w:tc>
      </w:tr>
      <w:tr w:rsidR="001C5503" w:rsidRPr="001D7F51" w14:paraId="4A8A3ED5" w14:textId="77777777" w:rsidTr="00C63862">
        <w:tc>
          <w:tcPr>
            <w:tcW w:w="8931" w:type="dxa"/>
          </w:tcPr>
          <w:p w14:paraId="14DE8653" w14:textId="77777777" w:rsidR="001C5503" w:rsidRPr="001D7F51" w:rsidRDefault="001C5503" w:rsidP="000D1EC4">
            <w:pPr>
              <w:pStyle w:val="Lijstalinea"/>
              <w:numPr>
                <w:ilvl w:val="0"/>
                <w:numId w:val="24"/>
              </w:numPr>
              <w:spacing w:before="0" w:after="0" w:line="240" w:lineRule="auto"/>
              <w:rPr>
                <w:rFonts w:cstheme="minorHAnsi"/>
                <w:b/>
                <w:bCs/>
                <w:sz w:val="18"/>
                <w:szCs w:val="18"/>
              </w:rPr>
            </w:pPr>
            <w:r w:rsidRPr="001D7F51">
              <w:rPr>
                <w:rFonts w:cstheme="minorHAnsi"/>
                <w:b/>
                <w:bCs/>
                <w:sz w:val="18"/>
                <w:szCs w:val="18"/>
              </w:rPr>
              <w:t>Functionaris voor gegevensbescherming</w:t>
            </w:r>
          </w:p>
          <w:p w14:paraId="37D3D91F" w14:textId="77777777" w:rsidR="00D57F65" w:rsidRPr="001D7F51" w:rsidRDefault="00D57F65" w:rsidP="000D1EC4">
            <w:pPr>
              <w:pStyle w:val="Lijstalinea"/>
              <w:numPr>
                <w:ilvl w:val="0"/>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Er is een functionaris voor gegevensbescherming aangesteld die toezicht houdt op:</w:t>
            </w:r>
          </w:p>
          <w:p w14:paraId="553D523A"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het naleven van de W</w:t>
            </w:r>
            <w:r w:rsidR="007A0066" w:rsidRPr="001D7F51">
              <w:rPr>
                <w:rFonts w:eastAsia="Times New Roman" w:cstheme="minorHAnsi"/>
                <w:sz w:val="18"/>
                <w:szCs w:val="18"/>
                <w:lang w:val="nl-NL"/>
              </w:rPr>
              <w:t>pg</w:t>
            </w:r>
            <w:r w:rsidRPr="001D7F51">
              <w:rPr>
                <w:rFonts w:eastAsia="Times New Roman" w:cstheme="minorHAnsi"/>
                <w:sz w:val="18"/>
                <w:szCs w:val="18"/>
                <w:lang w:val="nl-NL"/>
              </w:rPr>
              <w:t>;</w:t>
            </w:r>
          </w:p>
          <w:p w14:paraId="2C885E5A"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het beleid van de verwerkingsverantwoordelijke met betrekking tot de bescherming van persoonsgegevens;</w:t>
            </w:r>
          </w:p>
          <w:p w14:paraId="06987006"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toewijzing van de autorisaties, bedoeld in art 6;</w:t>
            </w:r>
          </w:p>
          <w:p w14:paraId="210E5B0A"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bewustmaking en opleiding van de ambtenaren van politie betrokken bij de verwerking van  politiegegevens;</w:t>
            </w:r>
          </w:p>
          <w:p w14:paraId="3EC765B3"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lastRenderedPageBreak/>
              <w:t>de audits;</w:t>
            </w:r>
          </w:p>
          <w:p w14:paraId="0295606B" w14:textId="77777777" w:rsidR="00D57F65" w:rsidRPr="001D7F51" w:rsidRDefault="00D57F65" w:rsidP="000D1EC4">
            <w:pPr>
              <w:pStyle w:val="Lijstalinea"/>
              <w:numPr>
                <w:ilvl w:val="1"/>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de uitvoering van de DPIA's.</w:t>
            </w:r>
          </w:p>
          <w:p w14:paraId="37A09AED" w14:textId="5C93633B" w:rsidR="00D57F65" w:rsidRPr="001D7F51" w:rsidRDefault="00D57F65" w:rsidP="000D1EC4">
            <w:pPr>
              <w:pStyle w:val="Lijstalinea"/>
              <w:numPr>
                <w:ilvl w:val="0"/>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De </w:t>
            </w:r>
            <w:r w:rsidR="00AB1A6A" w:rsidRPr="001D7F51">
              <w:rPr>
                <w:rFonts w:eastAsia="Times New Roman" w:cstheme="minorHAnsi"/>
                <w:sz w:val="18"/>
                <w:szCs w:val="18"/>
                <w:lang w:val="nl-NL"/>
              </w:rPr>
              <w:t xml:space="preserve">Functionaris Gegevensbescherming </w:t>
            </w:r>
            <w:r w:rsidRPr="001D7F51">
              <w:rPr>
                <w:rFonts w:eastAsia="Times New Roman" w:cstheme="minorHAnsi"/>
                <w:sz w:val="18"/>
                <w:szCs w:val="18"/>
                <w:lang w:val="nl-NL"/>
              </w:rPr>
              <w:t>stelt jaarlijks een verslag op van zijn bevindingen en stelt het ter beschikking aan de verwerkingsverantwoordelijke.</w:t>
            </w:r>
          </w:p>
          <w:p w14:paraId="27643677" w14:textId="0BC2C0EB" w:rsidR="00D57F65" w:rsidRPr="001D7F51" w:rsidRDefault="00D57F65" w:rsidP="000D1EC4">
            <w:pPr>
              <w:pStyle w:val="Lijstalinea"/>
              <w:numPr>
                <w:ilvl w:val="0"/>
                <w:numId w:val="11"/>
              </w:numPr>
              <w:spacing w:before="0" w:after="0" w:line="240" w:lineRule="auto"/>
              <w:rPr>
                <w:rFonts w:eastAsia="Times New Roman" w:cstheme="minorHAnsi"/>
                <w:sz w:val="18"/>
                <w:szCs w:val="18"/>
                <w:lang w:val="nl-NL"/>
              </w:rPr>
            </w:pPr>
            <w:r w:rsidRPr="001D7F51">
              <w:rPr>
                <w:rFonts w:eastAsia="Times New Roman" w:cstheme="minorHAnsi"/>
                <w:sz w:val="18"/>
                <w:szCs w:val="18"/>
                <w:lang w:val="nl-NL"/>
              </w:rPr>
              <w:t xml:space="preserve">De </w:t>
            </w:r>
            <w:r w:rsidR="00AB1A6A" w:rsidRPr="001D7F51">
              <w:rPr>
                <w:rFonts w:eastAsia="Times New Roman" w:cstheme="minorHAnsi"/>
                <w:sz w:val="18"/>
                <w:szCs w:val="18"/>
                <w:lang w:val="nl-NL"/>
              </w:rPr>
              <w:t>F</w:t>
            </w:r>
            <w:r w:rsidRPr="001D7F51">
              <w:rPr>
                <w:rFonts w:eastAsia="Times New Roman" w:cstheme="minorHAnsi"/>
                <w:sz w:val="18"/>
                <w:szCs w:val="18"/>
                <w:lang w:val="nl-NL"/>
              </w:rPr>
              <w:t xml:space="preserve">unctionaris voor </w:t>
            </w:r>
            <w:r w:rsidR="00AB1A6A" w:rsidRPr="001D7F51">
              <w:rPr>
                <w:rFonts w:eastAsia="Times New Roman" w:cstheme="minorHAnsi"/>
                <w:sz w:val="18"/>
                <w:szCs w:val="18"/>
                <w:lang w:val="nl-NL"/>
              </w:rPr>
              <w:t>G</w:t>
            </w:r>
            <w:r w:rsidRPr="001D7F51">
              <w:rPr>
                <w:rFonts w:eastAsia="Times New Roman" w:cstheme="minorHAnsi"/>
                <w:sz w:val="18"/>
                <w:szCs w:val="18"/>
                <w:lang w:val="nl-NL"/>
              </w:rPr>
              <w:t>egevensbescherming is aangemeld bij de Autoriteit Persoonsgegevens.</w:t>
            </w:r>
          </w:p>
        </w:tc>
      </w:tr>
      <w:bookmarkEnd w:id="59"/>
    </w:tbl>
    <w:p w14:paraId="349955C9" w14:textId="77777777" w:rsidR="001C5503" w:rsidRPr="001D7F51" w:rsidRDefault="001C5503" w:rsidP="001C5503">
      <w:pPr>
        <w:spacing w:before="0" w:after="0" w:line="240" w:lineRule="auto"/>
        <w:rPr>
          <w:rFonts w:cstheme="minorHAnsi"/>
          <w:sz w:val="20"/>
          <w:szCs w:val="20"/>
        </w:rPr>
      </w:pPr>
    </w:p>
    <w:p w14:paraId="797CC2C7" w14:textId="77777777" w:rsidR="002647F4" w:rsidRPr="001D7F51" w:rsidRDefault="002647F4" w:rsidP="00A51257">
      <w:pPr>
        <w:rPr>
          <w:rFonts w:cstheme="minorHAnsi"/>
        </w:rPr>
      </w:pPr>
    </w:p>
    <w:p w14:paraId="4249466D" w14:textId="66CC652C" w:rsidR="00A51257" w:rsidRPr="001D7F51" w:rsidRDefault="009C4B9F" w:rsidP="003636A3">
      <w:pPr>
        <w:jc w:val="center"/>
        <w:rPr>
          <w:rFonts w:cstheme="minorHAnsi"/>
          <w:lang w:val="nl-NL"/>
        </w:rPr>
      </w:pPr>
      <w:r w:rsidRPr="001D7F51">
        <w:rPr>
          <w:rFonts w:eastAsia="Times New Roman" w:cstheme="minorHAnsi"/>
          <w:b/>
          <w:bCs/>
          <w:sz w:val="32"/>
          <w:szCs w:val="28"/>
          <w:lang w:eastAsia="en-US"/>
        </w:rPr>
        <w:t>De bijlage</w:t>
      </w:r>
      <w:r w:rsidR="000D1EC4" w:rsidRPr="001D7F51">
        <w:rPr>
          <w:rFonts w:eastAsia="Times New Roman" w:cstheme="minorHAnsi"/>
          <w:b/>
          <w:bCs/>
          <w:sz w:val="32"/>
          <w:szCs w:val="28"/>
          <w:lang w:eastAsia="en-US"/>
        </w:rPr>
        <w:t>n</w:t>
      </w:r>
      <w:r w:rsidRPr="001D7F51">
        <w:rPr>
          <w:rFonts w:eastAsia="Times New Roman" w:cstheme="minorHAnsi"/>
          <w:b/>
          <w:bCs/>
          <w:sz w:val="32"/>
          <w:szCs w:val="28"/>
          <w:lang w:eastAsia="en-US"/>
        </w:rPr>
        <w:t xml:space="preserve"> van dit rapport </w:t>
      </w:r>
      <w:r w:rsidR="000D1EC4" w:rsidRPr="001D7F51">
        <w:rPr>
          <w:rFonts w:eastAsia="Times New Roman" w:cstheme="minorHAnsi"/>
          <w:b/>
          <w:bCs/>
          <w:sz w:val="32"/>
          <w:szCs w:val="28"/>
          <w:lang w:eastAsia="en-US"/>
        </w:rPr>
        <w:t>zijn</w:t>
      </w:r>
      <w:r w:rsidRPr="001D7F51">
        <w:rPr>
          <w:rFonts w:eastAsia="Times New Roman" w:cstheme="minorHAnsi"/>
          <w:b/>
          <w:bCs/>
          <w:sz w:val="32"/>
          <w:szCs w:val="28"/>
          <w:lang w:eastAsia="en-US"/>
        </w:rPr>
        <w:t xml:space="preserve"> vertrouwelijk en uitsluitend bestemd voor </w:t>
      </w:r>
      <w:r w:rsidR="00AA3C6C" w:rsidRPr="001D7F51">
        <w:rPr>
          <w:rFonts w:eastAsia="Times New Roman" w:cstheme="minorHAnsi"/>
          <w:b/>
          <w:bCs/>
          <w:sz w:val="32"/>
          <w:szCs w:val="28"/>
          <w:lang w:eastAsia="en-US"/>
        </w:rPr>
        <w:t>[ORGANISATIE]</w:t>
      </w:r>
      <w:r w:rsidR="003636A3" w:rsidRPr="001D7F51">
        <w:rPr>
          <w:rFonts w:eastAsia="Times New Roman" w:cstheme="minorHAnsi"/>
          <w:b/>
          <w:bCs/>
          <w:sz w:val="32"/>
          <w:szCs w:val="28"/>
          <w:lang w:eastAsia="en-US"/>
        </w:rPr>
        <w:t>.</w:t>
      </w:r>
    </w:p>
    <w:p w14:paraId="101FA070" w14:textId="77777777" w:rsidR="00A51257" w:rsidRPr="001D7F51" w:rsidRDefault="00A51257">
      <w:pPr>
        <w:spacing w:before="0" w:after="200" w:line="276" w:lineRule="auto"/>
        <w:rPr>
          <w:rFonts w:eastAsia="Times New Roman" w:cstheme="minorHAnsi"/>
          <w:sz w:val="32"/>
          <w:szCs w:val="28"/>
          <w:lang w:val="nl-NL" w:eastAsia="en-US"/>
        </w:rPr>
      </w:pPr>
      <w:r w:rsidRPr="001D7F51">
        <w:rPr>
          <w:rFonts w:eastAsia="Times New Roman" w:cstheme="minorHAnsi"/>
          <w:sz w:val="32"/>
          <w:szCs w:val="28"/>
          <w:lang w:val="nl-NL" w:eastAsia="en-US"/>
        </w:rPr>
        <w:br w:type="page"/>
      </w:r>
    </w:p>
    <w:p w14:paraId="285A9E30" w14:textId="77777777" w:rsidR="00404688" w:rsidRPr="001D7F51" w:rsidRDefault="00404688" w:rsidP="00727B42">
      <w:pPr>
        <w:pStyle w:val="Geenafstand"/>
        <w:rPr>
          <w:rFonts w:eastAsia="Times New Roman" w:cstheme="minorHAnsi"/>
          <w:sz w:val="32"/>
          <w:szCs w:val="28"/>
          <w:lang w:val="nl-NL" w:eastAsia="en-US"/>
        </w:rPr>
        <w:sectPr w:rsidR="00404688" w:rsidRPr="001D7F51" w:rsidSect="00057C3D">
          <w:headerReference w:type="default" r:id="rId11"/>
          <w:headerReference w:type="first" r:id="rId12"/>
          <w:pgSz w:w="11905" w:h="16837"/>
          <w:pgMar w:top="1985" w:right="1418" w:bottom="1418" w:left="1418" w:header="567" w:footer="709" w:gutter="0"/>
          <w:cols w:space="720"/>
          <w:noEndnote/>
          <w:titlePg/>
          <w:docGrid w:linePitch="360"/>
        </w:sectPr>
      </w:pPr>
    </w:p>
    <w:p w14:paraId="37736570" w14:textId="014F2E0C" w:rsidR="00B456A7" w:rsidRPr="001D7F51" w:rsidRDefault="000C632C" w:rsidP="00934220">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val="nl-NL" w:eastAsia="en-US"/>
        </w:rPr>
      </w:pPr>
      <w:bookmarkStart w:id="60" w:name="_Toc81565506"/>
      <w:bookmarkStart w:id="61" w:name="_Hlk67114089"/>
      <w:r w:rsidRPr="001D7F51">
        <w:rPr>
          <w:rFonts w:eastAsia="Times New Roman" w:cstheme="minorHAnsi"/>
          <w:b/>
          <w:bCs/>
          <w:color w:val="auto"/>
          <w:kern w:val="22"/>
          <w:sz w:val="32"/>
          <w:szCs w:val="28"/>
          <w:lang w:val="nl-NL" w:eastAsia="en-US"/>
        </w:rPr>
        <w:lastRenderedPageBreak/>
        <w:t>Bijlage</w:t>
      </w:r>
      <w:r w:rsidR="00A460F3" w:rsidRPr="001D7F51">
        <w:rPr>
          <w:rFonts w:eastAsia="Times New Roman" w:cstheme="minorHAnsi"/>
          <w:b/>
          <w:bCs/>
          <w:color w:val="auto"/>
          <w:kern w:val="22"/>
          <w:sz w:val="32"/>
          <w:szCs w:val="28"/>
          <w:lang w:val="nl-NL" w:eastAsia="en-US"/>
        </w:rPr>
        <w:t xml:space="preserve"> </w:t>
      </w:r>
      <w:r w:rsidR="00506C7B" w:rsidRPr="001D7F51">
        <w:rPr>
          <w:rFonts w:eastAsia="Times New Roman" w:cstheme="minorHAnsi"/>
          <w:b/>
          <w:bCs/>
          <w:color w:val="auto"/>
          <w:kern w:val="22"/>
          <w:sz w:val="32"/>
          <w:szCs w:val="28"/>
          <w:lang w:val="nl-NL" w:eastAsia="en-US"/>
        </w:rPr>
        <w:t xml:space="preserve">1 </w:t>
      </w:r>
      <w:r w:rsidR="00C26E70" w:rsidRPr="001D7F51">
        <w:rPr>
          <w:rFonts w:eastAsia="Times New Roman" w:cstheme="minorHAnsi"/>
          <w:b/>
          <w:bCs/>
          <w:color w:val="auto"/>
          <w:kern w:val="22"/>
          <w:sz w:val="32"/>
          <w:szCs w:val="28"/>
          <w:lang w:val="nl-NL" w:eastAsia="en-US"/>
        </w:rPr>
        <w:t>–</w:t>
      </w:r>
      <w:r w:rsidR="00B456A7" w:rsidRPr="001D7F51">
        <w:rPr>
          <w:rFonts w:eastAsia="Times New Roman" w:cstheme="minorHAnsi"/>
          <w:b/>
          <w:bCs/>
          <w:color w:val="auto"/>
          <w:kern w:val="22"/>
          <w:sz w:val="32"/>
          <w:szCs w:val="28"/>
          <w:lang w:val="nl-NL" w:eastAsia="en-US"/>
        </w:rPr>
        <w:t xml:space="preserve"> </w:t>
      </w:r>
      <w:bookmarkStart w:id="62" w:name="_Hlk67137054"/>
      <w:r w:rsidR="00A460F3" w:rsidRPr="001D7F51">
        <w:rPr>
          <w:rFonts w:eastAsia="Times New Roman" w:cstheme="minorHAnsi"/>
          <w:b/>
          <w:bCs/>
          <w:color w:val="auto"/>
          <w:kern w:val="22"/>
          <w:sz w:val="32"/>
          <w:szCs w:val="28"/>
          <w:lang w:val="nl-NL" w:eastAsia="en-US"/>
        </w:rPr>
        <w:t>Beschrijving van de beheersingsmaatregelen en testresultaten</w:t>
      </w:r>
      <w:r w:rsidR="00A460F3" w:rsidRPr="001D7F51" w:rsidDel="00A460F3">
        <w:rPr>
          <w:rFonts w:eastAsia="Times New Roman" w:cstheme="minorHAnsi"/>
          <w:b/>
          <w:bCs/>
          <w:color w:val="auto"/>
          <w:kern w:val="22"/>
          <w:sz w:val="32"/>
          <w:szCs w:val="28"/>
          <w:lang w:val="nl-NL" w:eastAsia="en-US"/>
        </w:rPr>
        <w:t xml:space="preserve"> </w:t>
      </w:r>
      <w:bookmarkEnd w:id="47"/>
      <w:bookmarkEnd w:id="48"/>
      <w:bookmarkEnd w:id="62"/>
      <w:r w:rsidR="000D1EC4" w:rsidRPr="001D7F51">
        <w:rPr>
          <w:rFonts w:eastAsia="Times New Roman" w:cstheme="minorHAnsi"/>
          <w:b/>
          <w:bCs/>
          <w:color w:val="auto"/>
          <w:kern w:val="22"/>
          <w:sz w:val="32"/>
          <w:szCs w:val="28"/>
          <w:lang w:val="nl-NL" w:eastAsia="en-US"/>
        </w:rPr>
        <w:t xml:space="preserve">(Wpg </w:t>
      </w:r>
      <w:r w:rsidR="00600DC0">
        <w:rPr>
          <w:rFonts w:eastAsia="Times New Roman" w:cstheme="minorHAnsi"/>
          <w:b/>
          <w:bCs/>
          <w:color w:val="auto"/>
          <w:kern w:val="22"/>
          <w:sz w:val="32"/>
          <w:szCs w:val="28"/>
          <w:lang w:val="nl-NL" w:eastAsia="en-US"/>
        </w:rPr>
        <w:t>beheersingsmaatregelen</w:t>
      </w:r>
      <w:r w:rsidR="000D1EC4" w:rsidRPr="001D7F51">
        <w:rPr>
          <w:rFonts w:eastAsia="Times New Roman" w:cstheme="minorHAnsi"/>
          <w:b/>
          <w:bCs/>
          <w:color w:val="auto"/>
          <w:kern w:val="22"/>
          <w:sz w:val="32"/>
          <w:szCs w:val="28"/>
          <w:lang w:val="nl-NL" w:eastAsia="en-US"/>
        </w:rPr>
        <w:t>)</w:t>
      </w:r>
      <w:bookmarkEnd w:id="60"/>
    </w:p>
    <w:p w14:paraId="610756E6" w14:textId="6B5D328F" w:rsidR="005D3ECD" w:rsidRPr="001D7F51" w:rsidRDefault="00ED4EED" w:rsidP="009D675D">
      <w:pPr>
        <w:jc w:val="both"/>
        <w:rPr>
          <w:rFonts w:cstheme="minorHAnsi"/>
          <w:szCs w:val="22"/>
        </w:rPr>
      </w:pPr>
      <w:bookmarkStart w:id="63" w:name="_Toc375067094"/>
      <w:bookmarkEnd w:id="61"/>
      <w:r w:rsidRPr="001D7F51">
        <w:rPr>
          <w:rFonts w:cstheme="minorHAnsi"/>
          <w:szCs w:val="22"/>
        </w:rPr>
        <w:t xml:space="preserve">In deze bijlage </w:t>
      </w:r>
      <w:r w:rsidR="009A2579">
        <w:rPr>
          <w:rFonts w:cstheme="minorHAnsi"/>
          <w:szCs w:val="22"/>
        </w:rPr>
        <w:t>zijn de beheersingsmaatregelen</w:t>
      </w:r>
      <w:r w:rsidRPr="001D7F51">
        <w:rPr>
          <w:rFonts w:cstheme="minorHAnsi"/>
          <w:szCs w:val="22"/>
        </w:rPr>
        <w:t xml:space="preserve"> opgenomen zoals </w:t>
      </w:r>
      <w:r w:rsidR="009A2579">
        <w:rPr>
          <w:rFonts w:cstheme="minorHAnsi"/>
          <w:szCs w:val="22"/>
        </w:rPr>
        <w:t>die zijn</w:t>
      </w:r>
      <w:r w:rsidRPr="001D7F51">
        <w:rPr>
          <w:rFonts w:cstheme="minorHAnsi"/>
          <w:szCs w:val="22"/>
        </w:rPr>
        <w:t xml:space="preserve"> overeengekomen met </w:t>
      </w:r>
      <w:r w:rsidR="00AA3C6C" w:rsidRPr="001D7F51">
        <w:rPr>
          <w:rFonts w:cstheme="minorHAnsi"/>
          <w:szCs w:val="22"/>
        </w:rPr>
        <w:t>[ORGANISATIE]</w:t>
      </w:r>
      <w:r w:rsidR="00427567">
        <w:rPr>
          <w:rFonts w:cstheme="minorHAnsi"/>
          <w:szCs w:val="22"/>
        </w:rPr>
        <w:t xml:space="preserve"> </w:t>
      </w:r>
      <w:r w:rsidR="00427567" w:rsidRPr="00427567">
        <w:rPr>
          <w:rFonts w:cstheme="minorHAnsi"/>
          <w:szCs w:val="22"/>
          <w:highlight w:val="yellow"/>
        </w:rPr>
        <w:t xml:space="preserve">(opmerking: hieronder zijn de inllustratieve beheersingsmaatregelen uit de NOREA Handreiking overgenomen. Deze illustratieve beheersingsmaatregelen </w:t>
      </w:r>
      <w:r w:rsidR="00427567">
        <w:rPr>
          <w:rFonts w:cstheme="minorHAnsi"/>
          <w:szCs w:val="22"/>
          <w:highlight w:val="yellow"/>
        </w:rPr>
        <w:t>dienen zo nodig</w:t>
      </w:r>
      <w:r w:rsidR="00427567" w:rsidRPr="00427567">
        <w:rPr>
          <w:rFonts w:cstheme="minorHAnsi"/>
          <w:szCs w:val="22"/>
          <w:highlight w:val="yellow"/>
        </w:rPr>
        <w:t xml:space="preserve"> klant specifiek worden gemaakt)</w:t>
      </w:r>
      <w:r w:rsidRPr="001D7F51">
        <w:rPr>
          <w:rFonts w:cstheme="minorHAnsi"/>
          <w:szCs w:val="22"/>
        </w:rPr>
        <w:t>.</w:t>
      </w:r>
      <w:r w:rsidR="00427567">
        <w:rPr>
          <w:rFonts w:cstheme="minorHAnsi"/>
          <w:szCs w:val="22"/>
        </w:rPr>
        <w:t xml:space="preserve"> </w:t>
      </w:r>
      <w:r w:rsidRPr="001D7F51">
        <w:rPr>
          <w:rFonts w:cstheme="minorHAnsi"/>
          <w:szCs w:val="22"/>
        </w:rPr>
        <w:t xml:space="preserve">In </w:t>
      </w:r>
      <w:r w:rsidR="009A2579">
        <w:rPr>
          <w:rFonts w:cstheme="minorHAnsi"/>
          <w:szCs w:val="22"/>
        </w:rPr>
        <w:t>de onderstaande tabel</w:t>
      </w:r>
      <w:r w:rsidRPr="001D7F51">
        <w:rPr>
          <w:rFonts w:cstheme="minorHAnsi"/>
          <w:szCs w:val="22"/>
        </w:rPr>
        <w:t xml:space="preserve"> hebben wij in de kolom </w:t>
      </w:r>
      <w:r w:rsidRPr="001D7F51">
        <w:rPr>
          <w:rFonts w:cstheme="minorHAnsi"/>
          <w:i/>
          <w:iCs/>
          <w:szCs w:val="22"/>
        </w:rPr>
        <w:t xml:space="preserve">‘Bevindingen’ </w:t>
      </w:r>
      <w:r w:rsidRPr="001D7F51">
        <w:rPr>
          <w:rFonts w:cstheme="minorHAnsi"/>
          <w:szCs w:val="22"/>
        </w:rPr>
        <w:t>de resultaten van onze werkzaamheden gericht op het vaststellen van de opzet, het bestaan en</w:t>
      </w:r>
      <w:r w:rsidR="00A460F3" w:rsidRPr="001D7F51">
        <w:rPr>
          <w:rFonts w:cstheme="minorHAnsi"/>
          <w:szCs w:val="22"/>
        </w:rPr>
        <w:t>/of</w:t>
      </w:r>
      <w:r w:rsidRPr="001D7F51">
        <w:rPr>
          <w:rFonts w:cstheme="minorHAnsi"/>
          <w:szCs w:val="22"/>
        </w:rPr>
        <w:t xml:space="preserve"> de werking van de beheersingsmaatregelen vastgelegd. In de kolom </w:t>
      </w:r>
      <w:r w:rsidRPr="001D7F51">
        <w:rPr>
          <w:rFonts w:cstheme="minorHAnsi"/>
          <w:i/>
          <w:iCs/>
          <w:szCs w:val="22"/>
        </w:rPr>
        <w:t xml:space="preserve">‘Conclusie en aanbeveling’ </w:t>
      </w:r>
      <w:r w:rsidRPr="001D7F51">
        <w:rPr>
          <w:rFonts w:cstheme="minorHAnsi"/>
          <w:szCs w:val="22"/>
        </w:rPr>
        <w:t xml:space="preserve">geven wij aan of aan de </w:t>
      </w:r>
      <w:r w:rsidR="009A2579">
        <w:rPr>
          <w:rFonts w:cstheme="minorHAnsi"/>
          <w:szCs w:val="22"/>
        </w:rPr>
        <w:t>criteria</w:t>
      </w:r>
      <w:r w:rsidR="00C87B64">
        <w:rPr>
          <w:rFonts w:cstheme="minorHAnsi"/>
          <w:szCs w:val="22"/>
        </w:rPr>
        <w:t xml:space="preserve"> voor de opzet, het bestaan en/of de werking</w:t>
      </w:r>
      <w:r w:rsidR="009A2579" w:rsidRPr="001D7F51">
        <w:rPr>
          <w:rFonts w:cstheme="minorHAnsi"/>
          <w:szCs w:val="22"/>
        </w:rPr>
        <w:t xml:space="preserve"> </w:t>
      </w:r>
      <w:r w:rsidRPr="001D7F51">
        <w:rPr>
          <w:rFonts w:cstheme="minorHAnsi"/>
          <w:szCs w:val="22"/>
        </w:rPr>
        <w:t>wordt voldaan (eventueel) aangevuld met een aanbeveling ter verbetering.</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18"/>
        <w:gridCol w:w="1276"/>
        <w:gridCol w:w="5245"/>
        <w:gridCol w:w="4536"/>
        <w:gridCol w:w="2551"/>
      </w:tblGrid>
      <w:tr w:rsidR="00843B49" w:rsidRPr="001D7F51" w14:paraId="43AF3489" w14:textId="77777777" w:rsidTr="00843B49">
        <w:trPr>
          <w:trHeight w:val="300"/>
          <w:tblHeader/>
        </w:trPr>
        <w:tc>
          <w:tcPr>
            <w:tcW w:w="425" w:type="dxa"/>
            <w:shd w:val="clear" w:color="auto" w:fill="17365D" w:themeFill="text2" w:themeFillShade="BF"/>
            <w:hideMark/>
          </w:tcPr>
          <w:p w14:paraId="20604B68" w14:textId="77777777" w:rsidR="00843B49" w:rsidRPr="001D7F51" w:rsidRDefault="00843B49" w:rsidP="001D7F51">
            <w:pPr>
              <w:spacing w:after="0" w:line="240" w:lineRule="auto"/>
              <w:rPr>
                <w:rFonts w:eastAsia="Times New Roman" w:cstheme="minorHAnsi"/>
                <w:b/>
                <w:bCs/>
                <w:color w:val="FFFFFF"/>
                <w:sz w:val="18"/>
                <w:szCs w:val="18"/>
              </w:rPr>
            </w:pPr>
            <w:bookmarkStart w:id="64" w:name="_Hlk71124154"/>
            <w:r w:rsidRPr="001D7F51">
              <w:rPr>
                <w:rFonts w:eastAsia="Times New Roman" w:cstheme="minorHAnsi"/>
                <w:b/>
                <w:bCs/>
                <w:color w:val="FFFFFF"/>
                <w:sz w:val="18"/>
                <w:szCs w:val="18"/>
              </w:rPr>
              <w:t>#</w:t>
            </w:r>
          </w:p>
        </w:tc>
        <w:tc>
          <w:tcPr>
            <w:tcW w:w="1418" w:type="dxa"/>
            <w:shd w:val="clear" w:color="auto" w:fill="17365D" w:themeFill="text2" w:themeFillShade="BF"/>
            <w:hideMark/>
          </w:tcPr>
          <w:p w14:paraId="29399239" w14:textId="7FC3C654" w:rsidR="00843B49" w:rsidRPr="001D7F51" w:rsidRDefault="00C87B64" w:rsidP="001D7F51">
            <w:pPr>
              <w:spacing w:after="0" w:line="240" w:lineRule="auto"/>
              <w:rPr>
                <w:rFonts w:eastAsia="Times New Roman" w:cstheme="minorHAnsi"/>
                <w:b/>
                <w:bCs/>
                <w:color w:val="FFFFFF"/>
                <w:sz w:val="18"/>
                <w:szCs w:val="18"/>
              </w:rPr>
            </w:pPr>
            <w:r>
              <w:rPr>
                <w:rFonts w:eastAsia="Times New Roman" w:cstheme="minorHAnsi"/>
                <w:b/>
                <w:bCs/>
                <w:color w:val="FFFFFF"/>
                <w:sz w:val="18"/>
                <w:szCs w:val="18"/>
              </w:rPr>
              <w:t>Onderwerp</w:t>
            </w:r>
          </w:p>
        </w:tc>
        <w:tc>
          <w:tcPr>
            <w:tcW w:w="1276" w:type="dxa"/>
            <w:shd w:val="clear" w:color="auto" w:fill="17365D" w:themeFill="text2" w:themeFillShade="BF"/>
            <w:hideMark/>
          </w:tcPr>
          <w:p w14:paraId="20AB6C73" w14:textId="77777777"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Verwijzing Wpg</w:t>
            </w:r>
          </w:p>
        </w:tc>
        <w:tc>
          <w:tcPr>
            <w:tcW w:w="5245" w:type="dxa"/>
            <w:shd w:val="clear" w:color="auto" w:fill="17365D" w:themeFill="text2" w:themeFillShade="BF"/>
            <w:hideMark/>
          </w:tcPr>
          <w:p w14:paraId="6B6C4626" w14:textId="77777777"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Beheersingsmaatregelen</w:t>
            </w:r>
          </w:p>
        </w:tc>
        <w:tc>
          <w:tcPr>
            <w:tcW w:w="4536" w:type="dxa"/>
            <w:shd w:val="clear" w:color="auto" w:fill="17365D" w:themeFill="text2" w:themeFillShade="BF"/>
            <w:hideMark/>
          </w:tcPr>
          <w:p w14:paraId="33CC1FDC" w14:textId="3FFC3982"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Testwerkzaamheden / Bevindingen</w:t>
            </w:r>
          </w:p>
        </w:tc>
        <w:tc>
          <w:tcPr>
            <w:tcW w:w="2551" w:type="dxa"/>
            <w:shd w:val="clear" w:color="auto" w:fill="17365D" w:themeFill="text2" w:themeFillShade="BF"/>
            <w:hideMark/>
          </w:tcPr>
          <w:p w14:paraId="38EEFEBC" w14:textId="2E2A0A42"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Conclusies / Aanbevelingen</w:t>
            </w:r>
          </w:p>
        </w:tc>
      </w:tr>
      <w:tr w:rsidR="00843B49" w:rsidRPr="001D7F51" w14:paraId="68923577" w14:textId="77777777" w:rsidTr="004A74B8">
        <w:trPr>
          <w:trHeight w:val="778"/>
        </w:trPr>
        <w:tc>
          <w:tcPr>
            <w:tcW w:w="425" w:type="dxa"/>
            <w:shd w:val="clear" w:color="auto" w:fill="auto"/>
            <w:hideMark/>
          </w:tcPr>
          <w:p w14:paraId="337F352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w:t>
            </w:r>
          </w:p>
        </w:tc>
        <w:tc>
          <w:tcPr>
            <w:tcW w:w="1418" w:type="dxa"/>
            <w:shd w:val="clear" w:color="auto" w:fill="auto"/>
            <w:hideMark/>
          </w:tcPr>
          <w:p w14:paraId="3225DFC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Reikwijdte</w:t>
            </w:r>
          </w:p>
        </w:tc>
        <w:tc>
          <w:tcPr>
            <w:tcW w:w="1276" w:type="dxa"/>
            <w:shd w:val="clear" w:color="auto" w:fill="auto"/>
            <w:hideMark/>
          </w:tcPr>
          <w:p w14:paraId="7207606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 lid 1 en 2</w:t>
            </w:r>
          </w:p>
          <w:p w14:paraId="200A8B0A" w14:textId="77777777" w:rsidR="00843B49" w:rsidRPr="001D7F51" w:rsidRDefault="00843B49" w:rsidP="001D7F51">
            <w:pPr>
              <w:spacing w:before="0" w:after="0" w:line="240" w:lineRule="auto"/>
              <w:rPr>
                <w:rFonts w:eastAsia="Times New Roman" w:cstheme="minorHAnsi"/>
                <w:sz w:val="18"/>
                <w:szCs w:val="18"/>
              </w:rPr>
            </w:pPr>
          </w:p>
        </w:tc>
        <w:tc>
          <w:tcPr>
            <w:tcW w:w="5245" w:type="dxa"/>
            <w:shd w:val="clear" w:color="auto" w:fill="auto"/>
            <w:hideMark/>
          </w:tcPr>
          <w:p w14:paraId="4F84D1E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verwerkingsverantwoordelijke heeft bestanden met politiegegevens binnen de organisatie geïdentificeerd en gedocumenteerd. </w:t>
            </w:r>
          </w:p>
        </w:tc>
        <w:tc>
          <w:tcPr>
            <w:tcW w:w="4536" w:type="dxa"/>
            <w:shd w:val="clear" w:color="auto" w:fill="auto"/>
          </w:tcPr>
          <w:p w14:paraId="2B5DEE17" w14:textId="0E068773" w:rsidR="00843B49" w:rsidRPr="001D7F51" w:rsidRDefault="00843B49" w:rsidP="001D7F51">
            <w:pPr>
              <w:autoSpaceDE w:val="0"/>
              <w:autoSpaceDN w:val="0"/>
              <w:adjustRightInd w:val="0"/>
              <w:spacing w:before="0" w:after="0" w:line="240" w:lineRule="auto"/>
              <w:rPr>
                <w:rFonts w:cstheme="minorHAnsi"/>
                <w:sz w:val="18"/>
                <w:szCs w:val="18"/>
              </w:rPr>
            </w:pPr>
          </w:p>
        </w:tc>
        <w:tc>
          <w:tcPr>
            <w:tcW w:w="2551" w:type="dxa"/>
            <w:shd w:val="clear" w:color="auto" w:fill="auto"/>
          </w:tcPr>
          <w:p w14:paraId="45D0712A" w14:textId="1DD84CC9" w:rsidR="00843B49" w:rsidRPr="001D7F51" w:rsidRDefault="00843B49" w:rsidP="00843B49">
            <w:pPr>
              <w:pStyle w:val="Tekstopmerking"/>
              <w:spacing w:after="160"/>
              <w:contextualSpacing/>
              <w:rPr>
                <w:rFonts w:asciiTheme="minorHAnsi" w:hAnsiTheme="minorHAnsi" w:cstheme="minorHAnsi"/>
                <w:sz w:val="18"/>
                <w:szCs w:val="18"/>
              </w:rPr>
            </w:pPr>
          </w:p>
        </w:tc>
      </w:tr>
      <w:tr w:rsidR="00843B49" w:rsidRPr="001D7F51" w14:paraId="4E4227FC" w14:textId="77777777" w:rsidTr="00843B49">
        <w:trPr>
          <w:trHeight w:val="1200"/>
        </w:trPr>
        <w:tc>
          <w:tcPr>
            <w:tcW w:w="425" w:type="dxa"/>
            <w:shd w:val="clear" w:color="auto" w:fill="auto"/>
            <w:hideMark/>
          </w:tcPr>
          <w:p w14:paraId="4C1A14EF"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w:t>
            </w:r>
          </w:p>
        </w:tc>
        <w:tc>
          <w:tcPr>
            <w:tcW w:w="1418" w:type="dxa"/>
            <w:shd w:val="clear" w:color="auto" w:fill="auto"/>
            <w:hideMark/>
          </w:tcPr>
          <w:p w14:paraId="1FA1F49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Doelbinding</w:t>
            </w:r>
          </w:p>
          <w:p w14:paraId="2330D737" w14:textId="77777777" w:rsidR="00843B49" w:rsidRPr="001D7F51" w:rsidRDefault="00843B49" w:rsidP="001D7F51">
            <w:pPr>
              <w:spacing w:before="0" w:after="0" w:line="240" w:lineRule="auto"/>
              <w:rPr>
                <w:rFonts w:eastAsia="Times New Roman" w:cstheme="minorHAnsi"/>
                <w:b/>
                <w:bCs/>
                <w:sz w:val="18"/>
                <w:szCs w:val="18"/>
              </w:rPr>
            </w:pPr>
          </w:p>
        </w:tc>
        <w:tc>
          <w:tcPr>
            <w:tcW w:w="1276" w:type="dxa"/>
            <w:shd w:val="clear" w:color="auto" w:fill="auto"/>
            <w:hideMark/>
          </w:tcPr>
          <w:p w14:paraId="23BD1FB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3 lid 1, 3 en 4 </w:t>
            </w:r>
            <w:r w:rsidRPr="001D7F51">
              <w:rPr>
                <w:rFonts w:eastAsia="Times New Roman" w:cstheme="minorHAnsi"/>
                <w:sz w:val="18"/>
                <w:szCs w:val="18"/>
              </w:rPr>
              <w:br/>
              <w:t>Art 8 lid 1</w:t>
            </w:r>
            <w:r w:rsidRPr="001D7F51">
              <w:rPr>
                <w:rFonts w:eastAsia="Times New Roman" w:cstheme="minorHAnsi"/>
                <w:sz w:val="18"/>
                <w:szCs w:val="18"/>
              </w:rPr>
              <w:br/>
              <w:t>Art 9 lid 1 en 2</w:t>
            </w:r>
          </w:p>
          <w:p w14:paraId="297674F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11 lid 1</w:t>
            </w:r>
          </w:p>
        </w:tc>
        <w:tc>
          <w:tcPr>
            <w:tcW w:w="5245" w:type="dxa"/>
            <w:shd w:val="clear" w:color="auto" w:fill="auto"/>
            <w:hideMark/>
          </w:tcPr>
          <w:p w14:paraId="407103A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Politiegegevens worden alleen verwerkt als dat nodig is voor de in de wet genoemde doeleinden. Geborgd is dat bij het verwerken van politiegegevens altijd sprake is van doelbinding en dat de gegevens niet op een onrechtmatige wijze, worden verwerkt.</w:t>
            </w:r>
          </w:p>
        </w:tc>
        <w:tc>
          <w:tcPr>
            <w:tcW w:w="4536" w:type="dxa"/>
            <w:shd w:val="clear" w:color="auto" w:fill="auto"/>
          </w:tcPr>
          <w:p w14:paraId="4AA565FF" w14:textId="75CDCF2D"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5F62040C" w14:textId="2B8704BF"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79279DB6" w14:textId="77777777" w:rsidTr="00843B49">
        <w:trPr>
          <w:trHeight w:val="219"/>
        </w:trPr>
        <w:tc>
          <w:tcPr>
            <w:tcW w:w="425" w:type="dxa"/>
            <w:shd w:val="clear" w:color="auto" w:fill="auto"/>
            <w:hideMark/>
          </w:tcPr>
          <w:p w14:paraId="5B04D067"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3</w:t>
            </w:r>
          </w:p>
        </w:tc>
        <w:tc>
          <w:tcPr>
            <w:tcW w:w="1418" w:type="dxa"/>
            <w:shd w:val="clear" w:color="auto" w:fill="auto"/>
            <w:hideMark/>
          </w:tcPr>
          <w:p w14:paraId="62BBE1C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Nood-</w:t>
            </w:r>
          </w:p>
          <w:p w14:paraId="5CD23BE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zakelijkheid &amp; rechtmatig-heid, vermelding herkomst </w:t>
            </w:r>
          </w:p>
        </w:tc>
        <w:tc>
          <w:tcPr>
            <w:tcW w:w="1276" w:type="dxa"/>
            <w:shd w:val="clear" w:color="auto" w:fill="auto"/>
            <w:hideMark/>
          </w:tcPr>
          <w:p w14:paraId="0851033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 lid 2 en 5</w:t>
            </w:r>
          </w:p>
        </w:tc>
        <w:tc>
          <w:tcPr>
            <w:tcW w:w="5245" w:type="dxa"/>
            <w:shd w:val="clear" w:color="auto" w:fill="auto"/>
            <w:hideMark/>
          </w:tcPr>
          <w:p w14:paraId="26F5C10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wordt geborgd dat de politiegegevens daartoe toereikend, ter zake dienend en beperkt zijn tot wat noodzakelijk is (niet bovenmatig) en dat de herkomst van gegevens voor art 9 verwerkingen wordt vermeld.</w:t>
            </w:r>
          </w:p>
        </w:tc>
        <w:tc>
          <w:tcPr>
            <w:tcW w:w="4536" w:type="dxa"/>
            <w:shd w:val="clear" w:color="auto" w:fill="auto"/>
          </w:tcPr>
          <w:p w14:paraId="4CF6AF9B"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768F7926" w14:textId="7391EF9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47E6916" w14:textId="77777777" w:rsidTr="004A74B8">
        <w:trPr>
          <w:trHeight w:val="60"/>
        </w:trPr>
        <w:tc>
          <w:tcPr>
            <w:tcW w:w="425" w:type="dxa"/>
            <w:shd w:val="clear" w:color="auto" w:fill="auto"/>
            <w:hideMark/>
          </w:tcPr>
          <w:p w14:paraId="7FDA598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4</w:t>
            </w:r>
          </w:p>
        </w:tc>
        <w:tc>
          <w:tcPr>
            <w:tcW w:w="1418" w:type="dxa"/>
            <w:shd w:val="clear" w:color="auto" w:fill="auto"/>
            <w:hideMark/>
          </w:tcPr>
          <w:p w14:paraId="76A8BCF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Juistheid en volledigheid politie-gegevens</w:t>
            </w:r>
          </w:p>
        </w:tc>
        <w:tc>
          <w:tcPr>
            <w:tcW w:w="1276" w:type="dxa"/>
            <w:shd w:val="clear" w:color="auto" w:fill="auto"/>
            <w:hideMark/>
          </w:tcPr>
          <w:p w14:paraId="42657F5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 lid 1</w:t>
            </w:r>
          </w:p>
        </w:tc>
        <w:tc>
          <w:tcPr>
            <w:tcW w:w="5245" w:type="dxa"/>
            <w:shd w:val="clear" w:color="auto" w:fill="auto"/>
            <w:hideMark/>
          </w:tcPr>
          <w:p w14:paraId="4AD2BD9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heeft controles op de kwaliteit ingericht ten behoeve van de borging van de juistheid en nauwkeurigheid van politiegegevens.</w:t>
            </w:r>
          </w:p>
          <w:p w14:paraId="11C112CB" w14:textId="77777777" w:rsidR="00843B49" w:rsidRPr="001D7F51" w:rsidRDefault="00843B49" w:rsidP="001D7F51">
            <w:pPr>
              <w:spacing w:before="0" w:after="0" w:line="240" w:lineRule="auto"/>
              <w:rPr>
                <w:rFonts w:eastAsia="Times New Roman" w:cstheme="minorHAnsi"/>
                <w:sz w:val="18"/>
                <w:szCs w:val="18"/>
              </w:rPr>
            </w:pPr>
          </w:p>
          <w:p w14:paraId="36FAB8A8"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 xml:space="preserve">Er zijn procedures opgesteld voor </w:t>
            </w:r>
            <w:bookmarkStart w:id="65" w:name="_Hlk71126174"/>
            <w:r w:rsidRPr="001D7F51">
              <w:rPr>
                <w:rFonts w:eastAsia="Times New Roman" w:cstheme="minorHAnsi"/>
                <w:sz w:val="18"/>
                <w:szCs w:val="18"/>
              </w:rPr>
              <w:t>het vernietigen en rectificeren van politiegegevens</w:t>
            </w:r>
            <w:bookmarkEnd w:id="65"/>
            <w:r w:rsidRPr="001D7F51">
              <w:rPr>
                <w:rFonts w:eastAsia="Times New Roman" w:cstheme="minorHAnsi"/>
                <w:sz w:val="18"/>
                <w:szCs w:val="18"/>
              </w:rPr>
              <w:t>.</w:t>
            </w:r>
          </w:p>
          <w:p w14:paraId="2AC2B51B"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auto"/>
          </w:tcPr>
          <w:p w14:paraId="570933A0" w14:textId="18CF6C5F" w:rsidR="00843B49" w:rsidRPr="001D7F51" w:rsidRDefault="00843B49" w:rsidP="001D7F51">
            <w:pPr>
              <w:spacing w:before="0" w:after="0" w:line="240" w:lineRule="auto"/>
              <w:rPr>
                <w:rFonts w:eastAsia="Times New Roman" w:cstheme="minorHAnsi"/>
                <w:sz w:val="18"/>
                <w:szCs w:val="18"/>
              </w:rPr>
            </w:pPr>
          </w:p>
        </w:tc>
        <w:tc>
          <w:tcPr>
            <w:tcW w:w="2551" w:type="dxa"/>
            <w:shd w:val="clear" w:color="auto" w:fill="auto"/>
          </w:tcPr>
          <w:p w14:paraId="731840E4" w14:textId="40A1C355"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210AB7E9" w14:textId="77777777" w:rsidTr="00843B49">
        <w:trPr>
          <w:trHeight w:val="900"/>
        </w:trPr>
        <w:tc>
          <w:tcPr>
            <w:tcW w:w="425" w:type="dxa"/>
            <w:shd w:val="clear" w:color="auto" w:fill="auto"/>
            <w:hideMark/>
          </w:tcPr>
          <w:p w14:paraId="00922705"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5</w:t>
            </w:r>
          </w:p>
        </w:tc>
        <w:tc>
          <w:tcPr>
            <w:tcW w:w="1418" w:type="dxa"/>
            <w:shd w:val="clear" w:color="auto" w:fill="auto"/>
            <w:hideMark/>
          </w:tcPr>
          <w:p w14:paraId="01EF9CD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Onderscheid feiten en persoonlijk oordeel </w:t>
            </w:r>
          </w:p>
          <w:p w14:paraId="6061D760" w14:textId="77777777" w:rsidR="00843B49" w:rsidRPr="001D7F51" w:rsidRDefault="00843B49" w:rsidP="001D7F51">
            <w:pPr>
              <w:spacing w:before="0" w:after="0" w:line="240" w:lineRule="auto"/>
              <w:rPr>
                <w:rFonts w:eastAsia="Times New Roman" w:cstheme="minorHAnsi"/>
                <w:sz w:val="18"/>
                <w:szCs w:val="18"/>
              </w:rPr>
            </w:pPr>
          </w:p>
          <w:p w14:paraId="24906457" w14:textId="77777777" w:rsidR="00843B49" w:rsidRPr="001D7F51" w:rsidRDefault="00843B49" w:rsidP="001D7F51">
            <w:pPr>
              <w:spacing w:before="0" w:after="0" w:line="240" w:lineRule="auto"/>
              <w:rPr>
                <w:rFonts w:eastAsia="Times New Roman" w:cstheme="minorHAnsi"/>
                <w:sz w:val="18"/>
                <w:szCs w:val="18"/>
              </w:rPr>
            </w:pPr>
          </w:p>
          <w:p w14:paraId="52661C65" w14:textId="77777777" w:rsidR="00843B49" w:rsidRPr="001D7F51" w:rsidRDefault="00843B49" w:rsidP="001D7F51">
            <w:pPr>
              <w:spacing w:before="0" w:after="0" w:line="240" w:lineRule="auto"/>
              <w:rPr>
                <w:rFonts w:eastAsia="Times New Roman" w:cstheme="minorHAnsi"/>
                <w:sz w:val="18"/>
                <w:szCs w:val="18"/>
              </w:rPr>
            </w:pPr>
          </w:p>
          <w:p w14:paraId="325C30C6" w14:textId="77777777" w:rsidR="00843B49" w:rsidRPr="001D7F51" w:rsidRDefault="00843B49" w:rsidP="001D7F51">
            <w:pPr>
              <w:spacing w:before="0" w:after="0" w:line="240" w:lineRule="auto"/>
              <w:jc w:val="right"/>
              <w:rPr>
                <w:rFonts w:eastAsia="Times New Roman" w:cstheme="minorHAnsi"/>
                <w:sz w:val="18"/>
                <w:szCs w:val="18"/>
              </w:rPr>
            </w:pPr>
          </w:p>
        </w:tc>
        <w:tc>
          <w:tcPr>
            <w:tcW w:w="1276" w:type="dxa"/>
            <w:shd w:val="clear" w:color="auto" w:fill="auto"/>
            <w:hideMark/>
          </w:tcPr>
          <w:p w14:paraId="15C7ECDB"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 lid 3</w:t>
            </w:r>
          </w:p>
        </w:tc>
        <w:tc>
          <w:tcPr>
            <w:tcW w:w="5245" w:type="dxa"/>
            <w:shd w:val="clear" w:color="auto" w:fill="auto"/>
            <w:hideMark/>
          </w:tcPr>
          <w:p w14:paraId="31D647A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zijn maatregelen genomen om politiegegevens die op feiten zijn gebaseerd, voor zover mogelijk, te onderscheiden van politiegegevens die op een persoonlijk oordeel zijn gebaseerd.</w:t>
            </w:r>
          </w:p>
          <w:p w14:paraId="0486BC91"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auto"/>
          </w:tcPr>
          <w:p w14:paraId="38BDC61B"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FB9414C" w14:textId="687D3FD7"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4BF19CDA" w14:textId="77777777" w:rsidTr="00843B49">
        <w:trPr>
          <w:trHeight w:val="503"/>
        </w:trPr>
        <w:tc>
          <w:tcPr>
            <w:tcW w:w="425" w:type="dxa"/>
            <w:shd w:val="clear" w:color="auto" w:fill="auto"/>
            <w:hideMark/>
          </w:tcPr>
          <w:p w14:paraId="333E1B1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6</w:t>
            </w:r>
          </w:p>
        </w:tc>
        <w:tc>
          <w:tcPr>
            <w:tcW w:w="1418" w:type="dxa"/>
            <w:shd w:val="clear" w:color="auto" w:fill="auto"/>
            <w:hideMark/>
          </w:tcPr>
          <w:p w14:paraId="70A1489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 door beveiliging en ontwerp</w:t>
            </w:r>
          </w:p>
        </w:tc>
        <w:tc>
          <w:tcPr>
            <w:tcW w:w="1276" w:type="dxa"/>
            <w:shd w:val="clear" w:color="auto" w:fill="auto"/>
            <w:hideMark/>
          </w:tcPr>
          <w:p w14:paraId="7669EA5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4a lid 1 t/m 5</w:t>
            </w:r>
          </w:p>
        </w:tc>
        <w:tc>
          <w:tcPr>
            <w:tcW w:w="5245" w:type="dxa"/>
            <w:shd w:val="clear" w:color="auto" w:fill="auto"/>
            <w:hideMark/>
          </w:tcPr>
          <w:p w14:paraId="5851168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(aantoonbaar) een risicoanalyse uitgevoerd waaruit het risiconiveau blijkt en identificeert, evalueert en mitigeert systematisch en periodiek factoren die het beschermen van politiegegevens tegen ongeoorloofde of onrechtmatige verwerking en tegen opzettelijk verlies, vernietiging of beschadiging in gevaar brengen en past de maatregelen hierop aan.</w:t>
            </w:r>
          </w:p>
          <w:p w14:paraId="39DB098C" w14:textId="77777777" w:rsidR="00843B49" w:rsidRPr="001D7F51" w:rsidRDefault="00843B49" w:rsidP="001D7F51">
            <w:pPr>
              <w:spacing w:before="0" w:after="0" w:line="240" w:lineRule="auto"/>
              <w:rPr>
                <w:rFonts w:eastAsia="Times New Roman" w:cstheme="minorHAnsi"/>
                <w:sz w:val="18"/>
                <w:szCs w:val="18"/>
              </w:rPr>
            </w:pPr>
          </w:p>
          <w:p w14:paraId="230A100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heeft gegevensbeschermingsbeleid en procedures ontwikkeld en vastgesteld. De verwerkingsverantwoordelijke heeft de maatregelen die nodig zijn om het risico te beperken (passende technische en organisatorische maatregelen) aantoonbaar geïmplementeerd.</w:t>
            </w:r>
          </w:p>
          <w:p w14:paraId="5415EA62" w14:textId="77777777" w:rsidR="00843B49" w:rsidRPr="001D7F51" w:rsidRDefault="00843B49" w:rsidP="001D7F51">
            <w:pPr>
              <w:spacing w:before="0" w:after="0" w:line="240" w:lineRule="auto"/>
              <w:rPr>
                <w:rFonts w:eastAsia="Times New Roman" w:cstheme="minorHAnsi"/>
                <w:sz w:val="18"/>
                <w:szCs w:val="18"/>
              </w:rPr>
            </w:pPr>
          </w:p>
          <w:p w14:paraId="67CD858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Privacy by design wordt toegepast/geborgd (bijv. bij ontwikkelingen/ wijzigingen).</w:t>
            </w:r>
          </w:p>
          <w:p w14:paraId="528829F0" w14:textId="77777777" w:rsidR="00843B49" w:rsidRPr="001D7F51" w:rsidRDefault="00843B49" w:rsidP="001D7F51">
            <w:pPr>
              <w:spacing w:before="0" w:after="0" w:line="240" w:lineRule="auto"/>
              <w:rPr>
                <w:rFonts w:eastAsia="Times New Roman" w:cstheme="minorHAnsi"/>
                <w:sz w:val="18"/>
                <w:szCs w:val="18"/>
              </w:rPr>
            </w:pPr>
          </w:p>
          <w:p w14:paraId="4CBDC83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verwerkingsverantwoordelijke kan aantonen dat de verwerking van politiegegevens wordt verricht in overeenstemming met wat bepaald is in de wet. </w:t>
            </w:r>
          </w:p>
          <w:p w14:paraId="27B77CCA"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527F2A14"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51372775" w14:textId="28071850"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E9E0EF2" w14:textId="77777777" w:rsidTr="00843B49">
        <w:trPr>
          <w:trHeight w:val="531"/>
        </w:trPr>
        <w:tc>
          <w:tcPr>
            <w:tcW w:w="425" w:type="dxa"/>
            <w:shd w:val="clear" w:color="auto" w:fill="auto"/>
            <w:hideMark/>
          </w:tcPr>
          <w:p w14:paraId="0F1B3FE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7</w:t>
            </w:r>
          </w:p>
        </w:tc>
        <w:tc>
          <w:tcPr>
            <w:tcW w:w="1418" w:type="dxa"/>
            <w:shd w:val="clear" w:color="auto" w:fill="auto"/>
            <w:hideMark/>
          </w:tcPr>
          <w:p w14:paraId="236E1E5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 door standaard-instellingen</w:t>
            </w:r>
          </w:p>
        </w:tc>
        <w:tc>
          <w:tcPr>
            <w:tcW w:w="1276" w:type="dxa"/>
            <w:shd w:val="clear" w:color="auto" w:fill="auto"/>
            <w:hideMark/>
          </w:tcPr>
          <w:p w14:paraId="528E984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4b lid 1a en lid 1b </w:t>
            </w:r>
          </w:p>
        </w:tc>
        <w:tc>
          <w:tcPr>
            <w:tcW w:w="5245" w:type="dxa"/>
            <w:shd w:val="clear" w:color="auto" w:fill="auto"/>
            <w:hideMark/>
          </w:tcPr>
          <w:p w14:paraId="437540E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treft passende technische en organisatorische maatregelen om te waarborgen dat standaard:</w:t>
            </w:r>
          </w:p>
          <w:p w14:paraId="0448891C" w14:textId="77777777" w:rsidR="00843B49" w:rsidRPr="001D7F51" w:rsidRDefault="00843B49" w:rsidP="000D1EC4">
            <w:pPr>
              <w:pStyle w:val="Lijstalinea"/>
              <w:numPr>
                <w:ilvl w:val="0"/>
                <w:numId w:val="29"/>
              </w:numPr>
              <w:spacing w:before="0" w:after="0" w:line="240" w:lineRule="auto"/>
              <w:rPr>
                <w:rFonts w:eastAsia="Times New Roman" w:cstheme="minorHAnsi"/>
                <w:sz w:val="18"/>
                <w:szCs w:val="18"/>
              </w:rPr>
            </w:pPr>
            <w:r w:rsidRPr="001D7F51">
              <w:rPr>
                <w:rFonts w:eastAsia="Times New Roman" w:cstheme="minorHAnsi"/>
                <w:sz w:val="18"/>
                <w:szCs w:val="18"/>
              </w:rPr>
              <w:t>alleen die politiegegevens worden verwerkt die noodzakelijk zijn voor elk specifiek doel van de verwerking;</w:t>
            </w:r>
          </w:p>
          <w:p w14:paraId="6DC0B5CF" w14:textId="77777777" w:rsidR="00843B49" w:rsidRPr="001D7F51" w:rsidRDefault="00843B49" w:rsidP="000D1EC4">
            <w:pPr>
              <w:pStyle w:val="Lijstalinea"/>
              <w:numPr>
                <w:ilvl w:val="0"/>
                <w:numId w:val="29"/>
              </w:numPr>
              <w:spacing w:before="0" w:after="0" w:line="240" w:lineRule="auto"/>
              <w:rPr>
                <w:rFonts w:eastAsia="Times New Roman" w:cstheme="minorHAnsi"/>
                <w:sz w:val="18"/>
                <w:szCs w:val="18"/>
              </w:rPr>
            </w:pPr>
            <w:r w:rsidRPr="001D7F51">
              <w:rPr>
                <w:rFonts w:eastAsia="Times New Roman" w:cstheme="minorHAnsi"/>
                <w:sz w:val="18"/>
                <w:szCs w:val="18"/>
              </w:rPr>
              <w:lastRenderedPageBreak/>
              <w:t>politiegegevens niet zonder tussenkomst van een natuurlijke persoon voor een onbeperkt aantal natuurlijke personen toegankelijk worden gemaakt.</w:t>
            </w:r>
          </w:p>
          <w:p w14:paraId="150BC0B6"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3FB6D9B0" w14:textId="333C7C8C"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2CF06D4E" w14:textId="77777777" w:rsidR="00843B49" w:rsidRPr="001D7F51" w:rsidRDefault="00843B49" w:rsidP="001D7F51">
            <w:pPr>
              <w:spacing w:after="0" w:line="240" w:lineRule="auto"/>
              <w:rPr>
                <w:rFonts w:eastAsia="Times New Roman" w:cstheme="minorHAnsi"/>
                <w:b/>
                <w:bCs/>
                <w:sz w:val="18"/>
                <w:szCs w:val="18"/>
              </w:rPr>
            </w:pPr>
          </w:p>
        </w:tc>
      </w:tr>
      <w:tr w:rsidR="00843B49" w:rsidRPr="001D7F51" w14:paraId="32E87858" w14:textId="77777777" w:rsidTr="00843B49">
        <w:trPr>
          <w:trHeight w:val="531"/>
        </w:trPr>
        <w:tc>
          <w:tcPr>
            <w:tcW w:w="425" w:type="dxa"/>
            <w:shd w:val="clear" w:color="auto" w:fill="auto"/>
            <w:hideMark/>
          </w:tcPr>
          <w:p w14:paraId="30B029F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8</w:t>
            </w:r>
          </w:p>
        </w:tc>
        <w:tc>
          <w:tcPr>
            <w:tcW w:w="1418" w:type="dxa"/>
            <w:shd w:val="clear" w:color="auto" w:fill="auto"/>
            <w:hideMark/>
          </w:tcPr>
          <w:p w14:paraId="7145B5B9" w14:textId="5BDA79ED"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Gegevens-beschermings</w:t>
            </w:r>
            <w:r w:rsidR="00AB1A6A" w:rsidRPr="001D7F51">
              <w:rPr>
                <w:rFonts w:eastAsia="Times New Roman" w:cstheme="minorHAnsi"/>
                <w:sz w:val="18"/>
                <w:szCs w:val="18"/>
              </w:rPr>
              <w:t>-</w:t>
            </w:r>
            <w:r w:rsidRPr="001D7F51">
              <w:rPr>
                <w:rFonts w:eastAsia="Times New Roman" w:cstheme="minorHAnsi"/>
                <w:sz w:val="18"/>
                <w:szCs w:val="18"/>
              </w:rPr>
              <w:t>effectbeoordeling/</w:t>
            </w:r>
            <w:r w:rsidRPr="001D7F51">
              <w:rPr>
                <w:rFonts w:cstheme="minorHAnsi"/>
                <w:sz w:val="18"/>
                <w:szCs w:val="18"/>
              </w:rPr>
              <w:t xml:space="preserve"> </w:t>
            </w:r>
            <w:r w:rsidRPr="001D7F51">
              <w:rPr>
                <w:rFonts w:eastAsia="Times New Roman" w:cstheme="minorHAnsi"/>
                <w:sz w:val="18"/>
                <w:szCs w:val="18"/>
              </w:rPr>
              <w:t>Data protection impact assessment (DPIA)</w:t>
            </w:r>
          </w:p>
        </w:tc>
        <w:tc>
          <w:tcPr>
            <w:tcW w:w="1276" w:type="dxa"/>
            <w:shd w:val="clear" w:color="auto" w:fill="auto"/>
            <w:hideMark/>
          </w:tcPr>
          <w:p w14:paraId="1A597CB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4c</w:t>
            </w:r>
          </w:p>
        </w:tc>
        <w:tc>
          <w:tcPr>
            <w:tcW w:w="5245" w:type="dxa"/>
            <w:shd w:val="clear" w:color="auto" w:fill="auto"/>
            <w:hideMark/>
          </w:tcPr>
          <w:p w14:paraId="7612FBF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Indien een verwerking waarschijnlijk een hoog risico voor de rechten en vrijheden van personen oplevert worden binnen de organisatie de risico’s systematisch geïdentificeerd, beoordeeld en aangepakt door middel van een DPIA die ten minste aan de eisen gesteld in de wet voldoet.</w:t>
            </w:r>
          </w:p>
          <w:p w14:paraId="5158C0AB" w14:textId="77777777" w:rsidR="00843B49" w:rsidRPr="001D7F51" w:rsidRDefault="00843B49" w:rsidP="001D7F51">
            <w:pPr>
              <w:spacing w:before="0" w:after="0" w:line="240" w:lineRule="auto"/>
              <w:rPr>
                <w:rFonts w:eastAsia="Times New Roman" w:cstheme="minorHAnsi"/>
                <w:sz w:val="18"/>
                <w:szCs w:val="18"/>
              </w:rPr>
            </w:pPr>
          </w:p>
          <w:p w14:paraId="54E431D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beoordeelt, indien nodig of wanneer sprake is van een verandering van het risico, of de verwerking in overeenstemming met de DPIA wordt uitgevoerd en past de DPIA zo nodig aan.</w:t>
            </w:r>
          </w:p>
          <w:p w14:paraId="5159F201"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02A600D6"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335FE153"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5CF4B59F" w14:textId="3282C547"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E4ED0AE" w14:textId="77777777" w:rsidTr="00843B49">
        <w:trPr>
          <w:trHeight w:val="644"/>
        </w:trPr>
        <w:tc>
          <w:tcPr>
            <w:tcW w:w="425" w:type="dxa"/>
            <w:shd w:val="clear" w:color="auto" w:fill="auto"/>
            <w:hideMark/>
          </w:tcPr>
          <w:p w14:paraId="1B5D8ACF"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9</w:t>
            </w:r>
          </w:p>
        </w:tc>
        <w:tc>
          <w:tcPr>
            <w:tcW w:w="1418" w:type="dxa"/>
            <w:shd w:val="clear" w:color="auto" w:fill="auto"/>
            <w:hideMark/>
          </w:tcPr>
          <w:p w14:paraId="6EA2DB9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Bijzondere categorieën van politie-gegevens</w:t>
            </w:r>
          </w:p>
        </w:tc>
        <w:tc>
          <w:tcPr>
            <w:tcW w:w="1276" w:type="dxa"/>
            <w:shd w:val="clear" w:color="auto" w:fill="auto"/>
            <w:hideMark/>
          </w:tcPr>
          <w:p w14:paraId="78CE6EF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5</w:t>
            </w:r>
          </w:p>
        </w:tc>
        <w:tc>
          <w:tcPr>
            <w:tcW w:w="5245" w:type="dxa"/>
            <w:shd w:val="clear" w:color="auto" w:fill="auto"/>
            <w:hideMark/>
          </w:tcPr>
          <w:p w14:paraId="2283EE8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vindt geen verwerking van bijzondere categorieën van politiegegevens plaats, tenzij:</w:t>
            </w:r>
          </w:p>
          <w:p w14:paraId="3A632B3B"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dat onvermijdelijk is voor het doel van de verwerking;</w:t>
            </w:r>
          </w:p>
          <w:p w14:paraId="097E3D05"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dit in aanvulling is op de verwerking van andere politiegegevens betreffende de persoon;</w:t>
            </w:r>
          </w:p>
          <w:p w14:paraId="4AF7A057"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gegevens afdoende zijn beveiligd.</w:t>
            </w:r>
          </w:p>
          <w:p w14:paraId="18CEF3F0"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4707CC04"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67499E67" w14:textId="5DD6F408"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24DB1B17" w14:textId="77777777" w:rsidTr="00843B49">
        <w:trPr>
          <w:trHeight w:val="814"/>
        </w:trPr>
        <w:tc>
          <w:tcPr>
            <w:tcW w:w="425" w:type="dxa"/>
            <w:shd w:val="clear" w:color="auto" w:fill="auto"/>
            <w:hideMark/>
          </w:tcPr>
          <w:p w14:paraId="00A84EF9"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10</w:t>
            </w:r>
          </w:p>
        </w:tc>
        <w:tc>
          <w:tcPr>
            <w:tcW w:w="1418" w:type="dxa"/>
            <w:shd w:val="clear" w:color="auto" w:fill="auto"/>
            <w:hideMark/>
          </w:tcPr>
          <w:p w14:paraId="53EA5CEE" w14:textId="67845974"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Autorisaties en </w:t>
            </w:r>
            <w:r w:rsidR="007A0FC3" w:rsidRPr="001D7F51">
              <w:rPr>
                <w:rFonts w:eastAsia="Times New Roman" w:cstheme="minorHAnsi"/>
                <w:sz w:val="18"/>
                <w:szCs w:val="18"/>
              </w:rPr>
              <w:t xml:space="preserve">toegang </w:t>
            </w:r>
            <w:r w:rsidRPr="001D7F51">
              <w:rPr>
                <w:rFonts w:eastAsia="Times New Roman" w:cstheme="minorHAnsi"/>
                <w:sz w:val="18"/>
                <w:szCs w:val="18"/>
              </w:rPr>
              <w:t>tot politie-gegevens</w:t>
            </w:r>
          </w:p>
        </w:tc>
        <w:tc>
          <w:tcPr>
            <w:tcW w:w="1276" w:type="dxa"/>
            <w:shd w:val="clear" w:color="auto" w:fill="auto"/>
            <w:hideMark/>
          </w:tcPr>
          <w:p w14:paraId="60FBF253" w14:textId="77777777" w:rsidR="00843B49" w:rsidRPr="001D7F51" w:rsidRDefault="00843B49" w:rsidP="001D7F51">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Art 6 lid 1 t/m 6</w:t>
            </w:r>
            <w:r w:rsidRPr="001D7F51">
              <w:rPr>
                <w:rFonts w:eastAsia="Times New Roman" w:cstheme="minorHAnsi"/>
                <w:sz w:val="18"/>
                <w:szCs w:val="18"/>
                <w:lang w:val="en-US"/>
              </w:rPr>
              <w:br/>
              <w:t>Art 6a</w:t>
            </w:r>
          </w:p>
        </w:tc>
        <w:tc>
          <w:tcPr>
            <w:tcW w:w="5245" w:type="dxa"/>
            <w:shd w:val="clear" w:color="auto" w:fill="auto"/>
            <w:hideMark/>
          </w:tcPr>
          <w:p w14:paraId="3C8C339E" w14:textId="6790C1A5"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Er is een systeem van autorisaties dat voldoet aan de vereisten van zorgvuldigheid en evenredigheid. Dit houdt in dat: De </w:t>
            </w:r>
            <w:proofErr w:type="spellStart"/>
            <w:r w:rsidR="007A0FC3" w:rsidRPr="001D7F51">
              <w:rPr>
                <w:rFonts w:eastAsia="Times New Roman" w:cstheme="minorHAnsi"/>
                <w:sz w:val="18"/>
                <w:szCs w:val="18"/>
                <w:lang w:val="nl-NL"/>
              </w:rPr>
              <w:t>verwerkings</w:t>
            </w:r>
            <w:proofErr w:type="spellEnd"/>
            <w:r w:rsidRPr="001D7F51">
              <w:rPr>
                <w:rFonts w:eastAsia="Times New Roman" w:cstheme="minorHAnsi"/>
                <w:sz w:val="18"/>
                <w:szCs w:val="18"/>
              </w:rPr>
              <w:t>verantwoordelijke heeft die personen die vanuit hun functie en de wet toegang mogen hebben tot bepaalde politiegegevens geautoriseerd voor alleen die gegevens (need-to-know) .</w:t>
            </w:r>
          </w:p>
          <w:p w14:paraId="69A50997" w14:textId="77777777" w:rsidR="00843B49" w:rsidRPr="001D7F51" w:rsidRDefault="00843B49" w:rsidP="001D7F51">
            <w:pPr>
              <w:spacing w:before="0" w:after="0" w:line="240" w:lineRule="auto"/>
              <w:rPr>
                <w:rFonts w:eastAsia="Times New Roman" w:cstheme="minorHAnsi"/>
                <w:sz w:val="18"/>
                <w:szCs w:val="18"/>
              </w:rPr>
            </w:pPr>
          </w:p>
          <w:p w14:paraId="7B6DD3D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een proces voor het toewijzen, wijzigen en intrekken van autorisaties t.b.v. de toegang tot politiegegevens.</w:t>
            </w:r>
          </w:p>
          <w:p w14:paraId="3F651E8C" w14:textId="77777777" w:rsidR="00843B49" w:rsidRPr="001D7F51" w:rsidRDefault="00843B49" w:rsidP="001D7F51">
            <w:pPr>
              <w:spacing w:before="0" w:after="0" w:line="240" w:lineRule="auto"/>
              <w:rPr>
                <w:rFonts w:eastAsia="Times New Roman" w:cstheme="minorHAnsi"/>
                <w:sz w:val="18"/>
                <w:szCs w:val="18"/>
              </w:rPr>
            </w:pPr>
          </w:p>
          <w:p w14:paraId="2551BE4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Er zijn maatregelen vastgesteld en geïmplementeerd die de identiteit en de toegangsrechten van een gebruiker controleert en rechtmatige toegang tot de gegevens borgt.</w:t>
            </w:r>
          </w:p>
          <w:p w14:paraId="4BFE307E" w14:textId="77777777" w:rsidR="00843B49" w:rsidRPr="001D7F51" w:rsidRDefault="00843B49" w:rsidP="001D7F51">
            <w:pPr>
              <w:pStyle w:val="Lijstalinea"/>
              <w:spacing w:before="0" w:after="0" w:line="240" w:lineRule="auto"/>
              <w:ind w:left="360"/>
              <w:rPr>
                <w:rFonts w:eastAsia="Times New Roman" w:cstheme="minorHAnsi"/>
                <w:sz w:val="18"/>
                <w:szCs w:val="18"/>
              </w:rPr>
            </w:pPr>
          </w:p>
          <w:p w14:paraId="7197252A" w14:textId="77777777" w:rsidR="00843B49" w:rsidRPr="001D7F51" w:rsidRDefault="00843B49" w:rsidP="001D7F51">
            <w:pPr>
              <w:pStyle w:val="Lijstalinea"/>
              <w:spacing w:before="0" w:after="0" w:line="240" w:lineRule="auto"/>
              <w:ind w:left="360"/>
              <w:rPr>
                <w:rFonts w:eastAsia="Times New Roman" w:cstheme="minorHAnsi"/>
                <w:sz w:val="18"/>
                <w:szCs w:val="18"/>
              </w:rPr>
            </w:pPr>
          </w:p>
        </w:tc>
        <w:tc>
          <w:tcPr>
            <w:tcW w:w="4536" w:type="dxa"/>
            <w:shd w:val="clear" w:color="auto" w:fill="auto"/>
          </w:tcPr>
          <w:p w14:paraId="6F62BB23"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C69E0A0" w14:textId="1A5CBC70" w:rsidR="00843B49" w:rsidRPr="001D7F51" w:rsidRDefault="00843B49" w:rsidP="00843B49">
            <w:pPr>
              <w:spacing w:before="0" w:after="0" w:line="240" w:lineRule="auto"/>
              <w:rPr>
                <w:rFonts w:eastAsia="Times New Roman" w:cstheme="minorHAnsi"/>
                <w:b/>
                <w:bCs/>
                <w:sz w:val="18"/>
                <w:szCs w:val="18"/>
              </w:rPr>
            </w:pPr>
          </w:p>
        </w:tc>
      </w:tr>
      <w:tr w:rsidR="00843B49" w:rsidRPr="001D7F51" w14:paraId="09A27A00" w14:textId="77777777" w:rsidTr="00843B49">
        <w:trPr>
          <w:trHeight w:val="600"/>
        </w:trPr>
        <w:tc>
          <w:tcPr>
            <w:tcW w:w="425" w:type="dxa"/>
            <w:shd w:val="clear" w:color="auto" w:fill="auto"/>
            <w:hideMark/>
          </w:tcPr>
          <w:p w14:paraId="04AB0758"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11</w:t>
            </w:r>
          </w:p>
        </w:tc>
        <w:tc>
          <w:tcPr>
            <w:tcW w:w="1418" w:type="dxa"/>
            <w:shd w:val="clear" w:color="auto" w:fill="auto"/>
            <w:hideMark/>
          </w:tcPr>
          <w:p w14:paraId="3045611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Autorisaties: aanwijzen functionaris-sen</w:t>
            </w:r>
          </w:p>
        </w:tc>
        <w:tc>
          <w:tcPr>
            <w:tcW w:w="1276" w:type="dxa"/>
            <w:shd w:val="clear" w:color="auto" w:fill="auto"/>
            <w:hideMark/>
          </w:tcPr>
          <w:p w14:paraId="70AB341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6 lid 7</w:t>
            </w:r>
          </w:p>
        </w:tc>
        <w:tc>
          <w:tcPr>
            <w:tcW w:w="5245" w:type="dxa"/>
            <w:shd w:val="clear" w:color="auto" w:fill="auto"/>
            <w:hideMark/>
          </w:tcPr>
          <w:p w14:paraId="72FACDD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een actuele lijst van, door de verantwoordelijke aangewezen, bevoegde functionarissen.</w:t>
            </w:r>
          </w:p>
          <w:p w14:paraId="1AB7AFD0"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p w14:paraId="13E07809"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70F6BC61" w14:textId="72B5CCE2" w:rsidR="00843B49" w:rsidRPr="001D7F51" w:rsidRDefault="00843B49" w:rsidP="001D7F51">
            <w:pPr>
              <w:autoSpaceDE w:val="0"/>
              <w:autoSpaceDN w:val="0"/>
              <w:adjustRightInd w:val="0"/>
              <w:spacing w:before="0" w:after="0" w:line="240" w:lineRule="auto"/>
              <w:rPr>
                <w:rFonts w:cstheme="minorHAnsi"/>
                <w:sz w:val="18"/>
                <w:szCs w:val="18"/>
              </w:rPr>
            </w:pPr>
          </w:p>
        </w:tc>
        <w:tc>
          <w:tcPr>
            <w:tcW w:w="2551" w:type="dxa"/>
            <w:shd w:val="clear" w:color="auto" w:fill="auto"/>
          </w:tcPr>
          <w:p w14:paraId="23799053" w14:textId="77777777" w:rsidR="00843B49" w:rsidRPr="001D7F51" w:rsidRDefault="00843B49" w:rsidP="001D7F51">
            <w:pPr>
              <w:spacing w:after="0" w:line="240" w:lineRule="auto"/>
              <w:rPr>
                <w:rFonts w:eastAsia="Times New Roman" w:cstheme="minorHAnsi"/>
                <w:b/>
                <w:bCs/>
                <w:sz w:val="18"/>
                <w:szCs w:val="18"/>
              </w:rPr>
            </w:pPr>
          </w:p>
        </w:tc>
      </w:tr>
      <w:tr w:rsidR="00843B49" w:rsidRPr="001D7F51" w14:paraId="53865AB6" w14:textId="77777777" w:rsidTr="00843B49">
        <w:trPr>
          <w:trHeight w:val="900"/>
        </w:trPr>
        <w:tc>
          <w:tcPr>
            <w:tcW w:w="425" w:type="dxa"/>
            <w:shd w:val="clear" w:color="auto" w:fill="auto"/>
            <w:hideMark/>
          </w:tcPr>
          <w:p w14:paraId="392F0E2B"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12</w:t>
            </w:r>
          </w:p>
        </w:tc>
        <w:tc>
          <w:tcPr>
            <w:tcW w:w="1418" w:type="dxa"/>
            <w:shd w:val="clear" w:color="auto" w:fill="auto"/>
            <w:hideMark/>
          </w:tcPr>
          <w:p w14:paraId="5D3F5BF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Onderscheid tussen verschillende categorieën van betrokkenen</w:t>
            </w:r>
          </w:p>
        </w:tc>
        <w:tc>
          <w:tcPr>
            <w:tcW w:w="1276" w:type="dxa"/>
            <w:shd w:val="clear" w:color="auto" w:fill="auto"/>
            <w:hideMark/>
          </w:tcPr>
          <w:p w14:paraId="62B8E6F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6b</w:t>
            </w:r>
          </w:p>
        </w:tc>
        <w:tc>
          <w:tcPr>
            <w:tcW w:w="5245" w:type="dxa"/>
            <w:shd w:val="clear" w:color="auto" w:fill="auto"/>
            <w:hideMark/>
          </w:tcPr>
          <w:p w14:paraId="6A81FE8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heeft geborgd dat, voor zover mogelijk, duidelijk onderscheid wordt gemaakt in de verschillende categorieën van betrokkenen.</w:t>
            </w:r>
          </w:p>
          <w:p w14:paraId="180D741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572BF019"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04A5DB40"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433E9928" w14:textId="4381DCC8"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5C3DAB9D" w14:textId="77777777" w:rsidTr="00843B49">
        <w:trPr>
          <w:trHeight w:val="503"/>
        </w:trPr>
        <w:tc>
          <w:tcPr>
            <w:tcW w:w="425" w:type="dxa"/>
            <w:shd w:val="clear" w:color="auto" w:fill="auto"/>
            <w:hideMark/>
          </w:tcPr>
          <w:p w14:paraId="6452E76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13</w:t>
            </w:r>
          </w:p>
        </w:tc>
        <w:tc>
          <w:tcPr>
            <w:tcW w:w="1418" w:type="dxa"/>
            <w:shd w:val="clear" w:color="auto" w:fill="auto"/>
            <w:hideMark/>
          </w:tcPr>
          <w:p w14:paraId="5B8390B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Verwerker en Verwerkers-overeenkomst</w:t>
            </w:r>
          </w:p>
        </w:tc>
        <w:tc>
          <w:tcPr>
            <w:tcW w:w="1276" w:type="dxa"/>
            <w:shd w:val="clear" w:color="auto" w:fill="auto"/>
            <w:hideMark/>
          </w:tcPr>
          <w:p w14:paraId="615293F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6c </w:t>
            </w:r>
          </w:p>
        </w:tc>
        <w:tc>
          <w:tcPr>
            <w:tcW w:w="5245" w:type="dxa"/>
            <w:shd w:val="clear" w:color="auto" w:fill="auto"/>
            <w:hideMark/>
          </w:tcPr>
          <w:p w14:paraId="3803576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verwerker stelt de verwerkingsverantwoordelijke alle informatie ter beschikking heeft die nodig is om aantoonbaar te maken dat de verplichtingen in de verwerkersovereenkomst en de Wpg worden nageleefd en die nodig is om audits mogelijk te maken. </w:t>
            </w:r>
          </w:p>
          <w:p w14:paraId="733BE63F" w14:textId="77777777" w:rsidR="00843B49" w:rsidRPr="001D7F51" w:rsidRDefault="00843B49" w:rsidP="001D7F51">
            <w:pPr>
              <w:spacing w:before="0" w:after="0" w:line="240" w:lineRule="auto"/>
              <w:rPr>
                <w:rFonts w:eastAsia="Times New Roman" w:cstheme="minorHAnsi"/>
                <w:sz w:val="18"/>
                <w:szCs w:val="18"/>
              </w:rPr>
            </w:pPr>
          </w:p>
          <w:p w14:paraId="5BFD001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 door een verwerker vindt alleen plaats als een verwerkingsverantwoordelijke afdoende garanties heeft over de toereikendheid van de geïmplementeerde technische en organisatorische maatregelen.</w:t>
            </w:r>
          </w:p>
          <w:p w14:paraId="13F84559" w14:textId="77777777" w:rsidR="00843B49" w:rsidRPr="001D7F51" w:rsidRDefault="00843B49" w:rsidP="001D7F51">
            <w:pPr>
              <w:spacing w:before="0" w:after="0" w:line="240" w:lineRule="auto"/>
              <w:rPr>
                <w:rFonts w:eastAsia="Times New Roman" w:cstheme="minorHAnsi"/>
                <w:sz w:val="18"/>
                <w:szCs w:val="18"/>
              </w:rPr>
            </w:pPr>
          </w:p>
          <w:p w14:paraId="3689318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 elke uitvoering van een gegevensverwerking door een verwerker zijn de taken en afspraken schriftelijk vastgesteld en vastgelegd in een (toereikende) overeenkomst of andere rechtshandeling.</w:t>
            </w:r>
          </w:p>
          <w:p w14:paraId="483D41AF" w14:textId="77777777" w:rsidR="00843B49" w:rsidRPr="001D7F51" w:rsidRDefault="00843B49" w:rsidP="001D7F51">
            <w:pPr>
              <w:spacing w:before="0" w:after="0" w:line="240" w:lineRule="auto"/>
              <w:rPr>
                <w:rFonts w:eastAsia="Times New Roman" w:cstheme="minorHAnsi"/>
                <w:sz w:val="18"/>
                <w:szCs w:val="18"/>
              </w:rPr>
            </w:pPr>
          </w:p>
          <w:p w14:paraId="710DC14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zijn afspraken vastgesteld en vastgelegd m.b.t. de handelswijze bij een inbreuk op de beveiliging.</w:t>
            </w:r>
          </w:p>
          <w:p w14:paraId="37BC671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 </w:t>
            </w:r>
          </w:p>
          <w:p w14:paraId="51CB639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Een andere partij is alleen ingeschakeld bij de uitvoering van de verwerking met toestemming van de verwerkingsverantwoordelijke. Aan deze andere verwerker (subverwerker) is bij een overeenkomst dezelfde verplichtingen inzake gegevensbescherming opgelegd.</w:t>
            </w:r>
          </w:p>
          <w:p w14:paraId="02B7DB2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4D201301" w14:textId="5A839110"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2839026" w14:textId="67FFC70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6BCA35B" w14:textId="77777777" w:rsidTr="00843B49">
        <w:trPr>
          <w:trHeight w:val="900"/>
        </w:trPr>
        <w:tc>
          <w:tcPr>
            <w:tcW w:w="425" w:type="dxa"/>
            <w:shd w:val="clear" w:color="auto" w:fill="auto"/>
            <w:hideMark/>
          </w:tcPr>
          <w:p w14:paraId="44ED8D83"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14</w:t>
            </w:r>
          </w:p>
        </w:tc>
        <w:tc>
          <w:tcPr>
            <w:tcW w:w="1418" w:type="dxa"/>
            <w:shd w:val="clear" w:color="auto" w:fill="auto"/>
            <w:hideMark/>
          </w:tcPr>
          <w:p w14:paraId="685AAE8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Geheim-houdings-plicht</w:t>
            </w:r>
          </w:p>
        </w:tc>
        <w:tc>
          <w:tcPr>
            <w:tcW w:w="1276" w:type="dxa"/>
            <w:shd w:val="clear" w:color="auto" w:fill="auto"/>
            <w:hideMark/>
          </w:tcPr>
          <w:p w14:paraId="79E59BD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7</w:t>
            </w:r>
          </w:p>
        </w:tc>
        <w:tc>
          <w:tcPr>
            <w:tcW w:w="5245" w:type="dxa"/>
            <w:shd w:val="clear" w:color="auto" w:fill="auto"/>
            <w:hideMark/>
          </w:tcPr>
          <w:p w14:paraId="7898BFE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geborgd dat de ambtenaar van politie of de persoon aan wie politiegegevens ter beschikking zijn gesteld formeel bekend is met de plicht tot geheimhouding en de consequenties bij schending van deze plicht.</w:t>
            </w:r>
          </w:p>
          <w:p w14:paraId="1705F1E2"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22C68E72"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0427D254" w14:textId="04610921"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33F5AFA" w14:textId="77777777" w:rsidTr="00843B49">
        <w:trPr>
          <w:trHeight w:val="457"/>
        </w:trPr>
        <w:tc>
          <w:tcPr>
            <w:tcW w:w="425" w:type="dxa"/>
            <w:shd w:val="clear" w:color="auto" w:fill="auto"/>
            <w:hideMark/>
          </w:tcPr>
          <w:p w14:paraId="0DD38E7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15</w:t>
            </w:r>
          </w:p>
        </w:tc>
        <w:tc>
          <w:tcPr>
            <w:tcW w:w="1418" w:type="dxa"/>
            <w:shd w:val="clear" w:color="auto" w:fill="auto"/>
            <w:hideMark/>
          </w:tcPr>
          <w:p w14:paraId="080C10E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Geauto-matiseerde individuele besluit-vorming</w:t>
            </w:r>
          </w:p>
        </w:tc>
        <w:tc>
          <w:tcPr>
            <w:tcW w:w="1276" w:type="dxa"/>
            <w:shd w:val="clear" w:color="000000" w:fill="FFFFFF"/>
            <w:hideMark/>
          </w:tcPr>
          <w:p w14:paraId="51F0C92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7a</w:t>
            </w:r>
          </w:p>
        </w:tc>
        <w:tc>
          <w:tcPr>
            <w:tcW w:w="5245" w:type="dxa"/>
            <w:shd w:val="clear" w:color="000000" w:fill="FFFFFF"/>
          </w:tcPr>
          <w:p w14:paraId="1D60C9B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Besluiten die uitsluitend zijn gebaseerd op geautomatiseerde verwerking die voor de betrokkene nadelige rechtsgevolgen (kunnen) hebben of hem in aanmerkelijke mate treft, worden niet genomen tenzij voorzien is in de voorwaarden genoemd in de wet.</w:t>
            </w:r>
          </w:p>
          <w:p w14:paraId="252712FA" w14:textId="77777777" w:rsidR="00843B49" w:rsidRPr="001D7F51" w:rsidRDefault="00843B49" w:rsidP="001D7F51">
            <w:pPr>
              <w:spacing w:before="0" w:after="0" w:line="240" w:lineRule="auto"/>
              <w:rPr>
                <w:rFonts w:eastAsia="Times New Roman" w:cstheme="minorHAnsi"/>
                <w:sz w:val="18"/>
                <w:szCs w:val="18"/>
              </w:rPr>
            </w:pPr>
          </w:p>
          <w:p w14:paraId="670FBBB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Het verbod op het gebruik van profilering dat leidt tot discriminatie van personen op grond van de bijzondere categorieën van politiegegevens (art 5) is bekend binnen de organisatie. Dit beperkte verbod op profilering is onderwerp van de bewustwordingssessies binnen de organisatie.</w:t>
            </w:r>
          </w:p>
        </w:tc>
        <w:tc>
          <w:tcPr>
            <w:tcW w:w="4536" w:type="dxa"/>
            <w:shd w:val="clear" w:color="auto" w:fill="auto"/>
          </w:tcPr>
          <w:p w14:paraId="0F7E2529" w14:textId="58C3D572"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41A21D00" w14:textId="19A7E333"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F03793C" w14:textId="77777777" w:rsidTr="00843B49">
        <w:trPr>
          <w:trHeight w:val="1070"/>
        </w:trPr>
        <w:tc>
          <w:tcPr>
            <w:tcW w:w="425" w:type="dxa"/>
            <w:shd w:val="clear" w:color="auto" w:fill="auto"/>
            <w:hideMark/>
          </w:tcPr>
          <w:p w14:paraId="3091D15C"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16</w:t>
            </w:r>
          </w:p>
        </w:tc>
        <w:tc>
          <w:tcPr>
            <w:tcW w:w="1418" w:type="dxa"/>
            <w:shd w:val="clear" w:color="auto" w:fill="auto"/>
            <w:hideMark/>
          </w:tcPr>
          <w:p w14:paraId="6519742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Uitvoering van de dagelijkse politietaak</w:t>
            </w:r>
          </w:p>
        </w:tc>
        <w:tc>
          <w:tcPr>
            <w:tcW w:w="1276" w:type="dxa"/>
            <w:shd w:val="clear" w:color="auto" w:fill="auto"/>
            <w:hideMark/>
          </w:tcPr>
          <w:p w14:paraId="1C8A538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8 lid 1 en 2</w:t>
            </w:r>
          </w:p>
        </w:tc>
        <w:tc>
          <w:tcPr>
            <w:tcW w:w="5245" w:type="dxa"/>
            <w:shd w:val="clear" w:color="auto" w:fill="auto"/>
            <w:hideMark/>
          </w:tcPr>
          <w:p w14:paraId="01B2A3C8"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art 8 politiegegevens één jaar na de datum van de eerste verwerking zodanig worden opgeslagen (achter een schot worden geplaatst) dat ze alleen nog beschikbaar komen voor verdere verwerking op basis van de vergelijking van gegevens (hit-no-hit basis).</w:t>
            </w:r>
          </w:p>
          <w:p w14:paraId="3D41E54E" w14:textId="77777777" w:rsidR="00843B49" w:rsidRPr="001D7F51" w:rsidRDefault="00843B49" w:rsidP="001D7F51">
            <w:pPr>
              <w:spacing w:before="0" w:after="0" w:line="240" w:lineRule="auto"/>
              <w:rPr>
                <w:rFonts w:eastAsia="Times New Roman" w:cstheme="minorHAnsi"/>
                <w:sz w:val="18"/>
                <w:szCs w:val="18"/>
              </w:rPr>
            </w:pPr>
          </w:p>
          <w:p w14:paraId="2406BD4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voor zover dat noodzakelijk is met het oog op de uitvoering van de dagelijkse politietaak politiegegevens ten aanzien waarvan in art 8 lid 1 genoemde termijn is verstreken geautomatiseerd worden vergeleken met politiegegevens die worden verwerkt op grond van art 8 lid 1 teneinde vast te stellen of verbanden bestaan tussen de betreffende gegevens. De gerelateerde gegevens kunnen verder worden verwerkt met het oog op de uitvoering van de dagelijkse politietaak.</w:t>
            </w:r>
          </w:p>
          <w:p w14:paraId="31981267"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2CB3E154"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59AB630B" w14:textId="6BE05FE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6CB10A2" w14:textId="77777777" w:rsidTr="00843B49">
        <w:trPr>
          <w:trHeight w:val="315"/>
        </w:trPr>
        <w:tc>
          <w:tcPr>
            <w:tcW w:w="425" w:type="dxa"/>
            <w:shd w:val="clear" w:color="auto" w:fill="auto"/>
            <w:hideMark/>
          </w:tcPr>
          <w:p w14:paraId="634EBD46"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17</w:t>
            </w:r>
          </w:p>
        </w:tc>
        <w:tc>
          <w:tcPr>
            <w:tcW w:w="1418" w:type="dxa"/>
            <w:shd w:val="clear" w:color="auto" w:fill="auto"/>
            <w:hideMark/>
          </w:tcPr>
          <w:p w14:paraId="5EC0156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Ter beschikking stellen van politie-gegevens </w:t>
            </w:r>
            <w:r w:rsidRPr="001D7F51">
              <w:rPr>
                <w:rFonts w:eastAsia="Times New Roman" w:cstheme="minorHAnsi"/>
                <w:sz w:val="18"/>
                <w:szCs w:val="18"/>
              </w:rPr>
              <w:lastRenderedPageBreak/>
              <w:t>binnen het WPG-domein</w:t>
            </w:r>
          </w:p>
        </w:tc>
        <w:tc>
          <w:tcPr>
            <w:tcW w:w="1276" w:type="dxa"/>
            <w:shd w:val="clear" w:color="auto" w:fill="auto"/>
            <w:hideMark/>
          </w:tcPr>
          <w:p w14:paraId="0A01C44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Art 4 lid 1</w:t>
            </w:r>
            <w:r w:rsidRPr="001D7F51">
              <w:rPr>
                <w:rFonts w:eastAsia="Times New Roman" w:cstheme="minorHAnsi"/>
                <w:sz w:val="18"/>
                <w:szCs w:val="18"/>
              </w:rPr>
              <w:br/>
              <w:t>Art 8 lid 4</w:t>
            </w:r>
            <w:r w:rsidRPr="001D7F51">
              <w:rPr>
                <w:rFonts w:eastAsia="Times New Roman" w:cstheme="minorHAnsi"/>
                <w:sz w:val="18"/>
                <w:szCs w:val="18"/>
              </w:rPr>
              <w:br/>
              <w:t>Art 9 lid 3</w:t>
            </w:r>
            <w:r w:rsidRPr="001D7F51">
              <w:rPr>
                <w:rFonts w:eastAsia="Times New Roman" w:cstheme="minorHAnsi"/>
                <w:sz w:val="18"/>
                <w:szCs w:val="18"/>
              </w:rPr>
              <w:br/>
              <w:t xml:space="preserve">Art 15 lid 1 en </w:t>
            </w:r>
            <w:r w:rsidRPr="001D7F51">
              <w:rPr>
                <w:rFonts w:eastAsia="Times New Roman" w:cstheme="minorHAnsi"/>
                <w:sz w:val="18"/>
                <w:szCs w:val="18"/>
              </w:rPr>
              <w:lastRenderedPageBreak/>
              <w:t>2</w:t>
            </w:r>
            <w:r w:rsidRPr="001D7F51">
              <w:rPr>
                <w:rFonts w:eastAsia="Times New Roman" w:cstheme="minorHAnsi"/>
                <w:sz w:val="18"/>
                <w:szCs w:val="18"/>
              </w:rPr>
              <w:br/>
              <w:t xml:space="preserve">Art 15a lid 1 en 2 </w:t>
            </w:r>
          </w:p>
        </w:tc>
        <w:tc>
          <w:tcPr>
            <w:tcW w:w="5245" w:type="dxa"/>
            <w:shd w:val="clear" w:color="auto" w:fill="auto"/>
            <w:hideMark/>
          </w:tcPr>
          <w:p w14:paraId="00D3593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Geborgd is dat de verdere verwerking van art 9 gegevens alleen plaats vindt na toestemming (aantoonbaar) van de daartoe bevoegde functionaris.</w:t>
            </w:r>
          </w:p>
          <w:p w14:paraId="47127E21" w14:textId="77777777" w:rsidR="00843B49" w:rsidRPr="001D7F51" w:rsidRDefault="00843B49" w:rsidP="001D7F51">
            <w:pPr>
              <w:spacing w:before="0" w:after="0" w:line="240" w:lineRule="auto"/>
              <w:rPr>
                <w:rFonts w:eastAsia="Times New Roman" w:cstheme="minorHAnsi"/>
                <w:sz w:val="18"/>
                <w:szCs w:val="18"/>
              </w:rPr>
            </w:pPr>
          </w:p>
          <w:p w14:paraId="2B7D881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Geborgd is dat de ter beschikking stellen van politiegegevens aan bevoegde autoriteiten in andere lidstaten van de Europese Unie of aan organen en instanties belast met de taken, bedoeld in art 1, onderdeel a conform de richtlijnen gesteld in de wet plaatsvindt.</w:t>
            </w:r>
          </w:p>
          <w:p w14:paraId="09DA9FF8" w14:textId="77777777" w:rsidR="00843B49" w:rsidRPr="001D7F51" w:rsidRDefault="00843B49" w:rsidP="001D7F51">
            <w:pPr>
              <w:pStyle w:val="Lijstalinea"/>
              <w:spacing w:before="0" w:after="0" w:line="240" w:lineRule="auto"/>
              <w:ind w:left="0"/>
              <w:rPr>
                <w:rFonts w:eastAsia="Times New Roman" w:cstheme="minorHAnsi"/>
                <w:sz w:val="18"/>
                <w:szCs w:val="18"/>
              </w:rPr>
            </w:pPr>
          </w:p>
          <w:p w14:paraId="233796C2"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0CC01879" w14:textId="512F0022"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47E0D152" w14:textId="19CC6442"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C706417" w14:textId="77777777" w:rsidTr="00843B49">
        <w:trPr>
          <w:trHeight w:val="503"/>
        </w:trPr>
        <w:tc>
          <w:tcPr>
            <w:tcW w:w="425" w:type="dxa"/>
            <w:shd w:val="clear" w:color="auto" w:fill="auto"/>
            <w:hideMark/>
          </w:tcPr>
          <w:p w14:paraId="0749C22A"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18</w:t>
            </w:r>
          </w:p>
        </w:tc>
        <w:tc>
          <w:tcPr>
            <w:tcW w:w="1418" w:type="dxa"/>
            <w:shd w:val="clear" w:color="auto" w:fill="auto"/>
            <w:hideMark/>
          </w:tcPr>
          <w:p w14:paraId="33AA7849" w14:textId="77777777" w:rsidR="00843B49" w:rsidRPr="001D7F51" w:rsidRDefault="00843B49" w:rsidP="001D7F51">
            <w:pPr>
              <w:spacing w:before="0" w:after="0" w:line="240" w:lineRule="auto"/>
              <w:rPr>
                <w:rFonts w:cstheme="minorHAnsi"/>
                <w:sz w:val="18"/>
                <w:szCs w:val="18"/>
              </w:rPr>
            </w:pPr>
            <w:r w:rsidRPr="001D7F51">
              <w:rPr>
                <w:rFonts w:cstheme="minorHAnsi"/>
                <w:sz w:val="18"/>
                <w:szCs w:val="18"/>
              </w:rPr>
              <w:t>Geautomati-seerd vergelijken en in combinatie zoeken</w:t>
            </w:r>
          </w:p>
        </w:tc>
        <w:tc>
          <w:tcPr>
            <w:tcW w:w="1276" w:type="dxa"/>
            <w:shd w:val="clear" w:color="auto" w:fill="auto"/>
            <w:hideMark/>
          </w:tcPr>
          <w:p w14:paraId="2DD556B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11 lid 1, 3, 4 en 5</w:t>
            </w:r>
            <w:r w:rsidRPr="001D7F51">
              <w:rPr>
                <w:rFonts w:eastAsia="Times New Roman" w:cstheme="minorHAnsi"/>
                <w:sz w:val="18"/>
                <w:szCs w:val="18"/>
              </w:rPr>
              <w:br/>
              <w:t>Art 8 lid 3</w:t>
            </w:r>
          </w:p>
          <w:p w14:paraId="6C6DA92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2:1 en 2:2 lid 1 Bpg</w:t>
            </w:r>
          </w:p>
        </w:tc>
        <w:tc>
          <w:tcPr>
            <w:tcW w:w="5245" w:type="dxa"/>
            <w:shd w:val="clear" w:color="auto" w:fill="auto"/>
            <w:hideMark/>
          </w:tcPr>
          <w:p w14:paraId="45FE960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gegevens alleen geautomatiseerd worden vergeleken met andere politiegegevens of met andere dan politiegegevens binnen de richtlijnen gesteld in art 11.</w:t>
            </w:r>
          </w:p>
          <w:p w14:paraId="52CF781E" w14:textId="77777777" w:rsidR="00843B49" w:rsidRPr="001D7F51" w:rsidRDefault="00843B49" w:rsidP="001D7F51">
            <w:pPr>
              <w:spacing w:before="0" w:after="0" w:line="240" w:lineRule="auto"/>
              <w:rPr>
                <w:rFonts w:eastAsia="Times New Roman" w:cstheme="minorHAnsi"/>
                <w:sz w:val="18"/>
                <w:szCs w:val="18"/>
              </w:rPr>
            </w:pPr>
          </w:p>
          <w:p w14:paraId="7C3FF95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gegevens alleen in combinatie met elkaar worden verwerkt binnen de richtlijnen gesteld in art 11 lid 4.</w:t>
            </w:r>
          </w:p>
          <w:p w14:paraId="3D4DE576" w14:textId="77777777" w:rsidR="00843B49" w:rsidRPr="001D7F51" w:rsidRDefault="00843B49" w:rsidP="001D7F51">
            <w:pPr>
              <w:spacing w:before="0" w:after="0" w:line="240" w:lineRule="auto"/>
              <w:rPr>
                <w:rFonts w:eastAsia="Times New Roman" w:cstheme="minorHAnsi"/>
                <w:sz w:val="18"/>
                <w:szCs w:val="18"/>
              </w:rPr>
            </w:pPr>
          </w:p>
          <w:p w14:paraId="7068ABC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het in combinatie verwerken van art 8 politiegegevens beperkt is tot de ambtenaren van politie die daarvoor geautoriseerd zijn.</w:t>
            </w:r>
          </w:p>
          <w:p w14:paraId="7A927E7A" w14:textId="77777777" w:rsidR="00843B49" w:rsidRPr="001D7F51" w:rsidRDefault="00843B49" w:rsidP="001D7F51">
            <w:pPr>
              <w:spacing w:before="0" w:after="0" w:line="240" w:lineRule="auto"/>
              <w:rPr>
                <w:rFonts w:eastAsia="Times New Roman" w:cstheme="minorHAnsi"/>
                <w:sz w:val="18"/>
                <w:szCs w:val="18"/>
              </w:rPr>
            </w:pPr>
          </w:p>
          <w:p w14:paraId="610B0D5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de ambtenaren die geautomatiseerd vergelijken en ambtenaren die in combinatie zoeken over voldoende kennis en vaardigheden beschikken.</w:t>
            </w:r>
          </w:p>
          <w:p w14:paraId="000AFE80"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auto"/>
          </w:tcPr>
          <w:p w14:paraId="3A9EA063" w14:textId="0AF638C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4AEAEB0" w14:textId="1324EF1F"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69D321DF" w14:textId="77777777" w:rsidTr="00843B49">
        <w:trPr>
          <w:trHeight w:val="900"/>
        </w:trPr>
        <w:tc>
          <w:tcPr>
            <w:tcW w:w="425" w:type="dxa"/>
            <w:shd w:val="clear" w:color="auto" w:fill="auto"/>
            <w:hideMark/>
          </w:tcPr>
          <w:p w14:paraId="4EBC8B24"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19</w:t>
            </w:r>
          </w:p>
        </w:tc>
        <w:tc>
          <w:tcPr>
            <w:tcW w:w="1418" w:type="dxa"/>
            <w:shd w:val="clear" w:color="auto" w:fill="auto"/>
            <w:hideMark/>
          </w:tcPr>
          <w:p w14:paraId="3232B42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Onder-steunende taken</w:t>
            </w:r>
          </w:p>
        </w:tc>
        <w:tc>
          <w:tcPr>
            <w:tcW w:w="1276" w:type="dxa"/>
            <w:shd w:val="clear" w:color="auto" w:fill="auto"/>
            <w:hideMark/>
          </w:tcPr>
          <w:p w14:paraId="5E3702DB"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13</w:t>
            </w:r>
          </w:p>
        </w:tc>
        <w:tc>
          <w:tcPr>
            <w:tcW w:w="5245" w:type="dxa"/>
            <w:shd w:val="clear" w:color="auto" w:fill="auto"/>
            <w:hideMark/>
          </w:tcPr>
          <w:p w14:paraId="7F75639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voor de verwerkingen bedoeld in art 13 lid 1 t/m 3, van tevoren is voldaan aan de schriftelijke vereisten (art 13 lid 4).</w:t>
            </w:r>
          </w:p>
        </w:tc>
        <w:tc>
          <w:tcPr>
            <w:tcW w:w="4536" w:type="dxa"/>
            <w:shd w:val="clear" w:color="auto" w:fill="auto"/>
          </w:tcPr>
          <w:p w14:paraId="79FA7A3C" w14:textId="7646663E"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3D1F036C" w14:textId="22ECECD5"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38D9D46" w14:textId="77777777" w:rsidTr="00843B49">
        <w:trPr>
          <w:trHeight w:val="40"/>
        </w:trPr>
        <w:tc>
          <w:tcPr>
            <w:tcW w:w="425" w:type="dxa"/>
            <w:shd w:val="clear" w:color="auto" w:fill="auto"/>
            <w:hideMark/>
          </w:tcPr>
          <w:p w14:paraId="63C74778"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20</w:t>
            </w:r>
          </w:p>
        </w:tc>
        <w:tc>
          <w:tcPr>
            <w:tcW w:w="1418" w:type="dxa"/>
            <w:shd w:val="clear" w:color="auto" w:fill="auto"/>
            <w:hideMark/>
          </w:tcPr>
          <w:p w14:paraId="6F0DB02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Bewaar-termijnen, verwijderen en vernietigen</w:t>
            </w:r>
          </w:p>
        </w:tc>
        <w:tc>
          <w:tcPr>
            <w:tcW w:w="1276" w:type="dxa"/>
            <w:shd w:val="clear" w:color="auto" w:fill="auto"/>
            <w:hideMark/>
          </w:tcPr>
          <w:p w14:paraId="7B2C38D6" w14:textId="77777777" w:rsidR="00843B49" w:rsidRPr="001D7F51" w:rsidRDefault="00843B49" w:rsidP="001D7F51">
            <w:pPr>
              <w:spacing w:before="0" w:after="0" w:line="240" w:lineRule="auto"/>
              <w:rPr>
                <w:rFonts w:eastAsia="Times New Roman" w:cstheme="minorHAnsi"/>
                <w:sz w:val="18"/>
                <w:szCs w:val="18"/>
                <w:lang w:val="en-GB"/>
              </w:rPr>
            </w:pPr>
            <w:r w:rsidRPr="001D7F51">
              <w:rPr>
                <w:rFonts w:eastAsia="Times New Roman" w:cstheme="minorHAnsi"/>
                <w:sz w:val="18"/>
                <w:szCs w:val="18"/>
                <w:lang w:val="en-GB"/>
              </w:rPr>
              <w:t>Art 4 lid 2</w:t>
            </w:r>
            <w:r w:rsidRPr="001D7F51">
              <w:rPr>
                <w:rFonts w:eastAsia="Times New Roman" w:cstheme="minorHAnsi"/>
                <w:sz w:val="18"/>
                <w:szCs w:val="18"/>
                <w:lang w:val="en-GB"/>
              </w:rPr>
              <w:br/>
              <w:t>Art 8 lid 6</w:t>
            </w:r>
            <w:r w:rsidRPr="001D7F51">
              <w:rPr>
                <w:rFonts w:eastAsia="Times New Roman" w:cstheme="minorHAnsi"/>
                <w:sz w:val="18"/>
                <w:szCs w:val="18"/>
                <w:lang w:val="en-GB"/>
              </w:rPr>
              <w:br/>
              <w:t>Art 9 lid 4</w:t>
            </w:r>
            <w:r w:rsidRPr="001D7F51">
              <w:rPr>
                <w:rFonts w:eastAsia="Times New Roman" w:cstheme="minorHAnsi"/>
                <w:sz w:val="18"/>
                <w:szCs w:val="18"/>
                <w:lang w:val="en-GB"/>
              </w:rPr>
              <w:br/>
              <w:t>Art 14</w:t>
            </w:r>
          </w:p>
        </w:tc>
        <w:tc>
          <w:tcPr>
            <w:tcW w:w="5245" w:type="dxa"/>
            <w:shd w:val="clear" w:color="auto" w:fill="auto"/>
            <w:hideMark/>
          </w:tcPr>
          <w:p w14:paraId="6A8D541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Politiegegevens worden niet langer bewaard dan de minimale tijd die nodig is, zoals vereist door de toepasselijke wet- en regelgeving, of voor de doeleinden waarvoor deze zijn verwerkt.</w:t>
            </w:r>
          </w:p>
          <w:p w14:paraId="4ADEE06C" w14:textId="77777777" w:rsidR="00843B49" w:rsidRPr="001D7F51" w:rsidRDefault="00843B49" w:rsidP="001D7F51">
            <w:pPr>
              <w:spacing w:before="0" w:after="0" w:line="240" w:lineRule="auto"/>
              <w:rPr>
                <w:rFonts w:eastAsia="Times New Roman" w:cstheme="minorHAnsi"/>
                <w:sz w:val="18"/>
                <w:szCs w:val="18"/>
              </w:rPr>
            </w:pPr>
          </w:p>
          <w:p w14:paraId="63547DA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voorziet in voldoende waarborgen om te bewerkstelligen dat de gegevens conform de wet worden gecontroleerd, verwijderd en vernietigd.</w:t>
            </w:r>
          </w:p>
          <w:p w14:paraId="3B664C03" w14:textId="77777777" w:rsidR="00843B49" w:rsidRPr="001D7F51" w:rsidRDefault="00843B49" w:rsidP="001D7F51">
            <w:pPr>
              <w:spacing w:before="0" w:after="0" w:line="240" w:lineRule="auto"/>
              <w:rPr>
                <w:rFonts w:eastAsia="Times New Roman" w:cstheme="minorHAnsi"/>
                <w:sz w:val="18"/>
                <w:szCs w:val="18"/>
              </w:rPr>
            </w:pPr>
          </w:p>
          <w:p w14:paraId="5E7ED3B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Geborgd is dat Politiegegevens na verwijdering maximaal vijf jaar worden bewaard. Indien van cultureel of historisch belang kan worden afgezien van vernietiging van de gegevens. Er wordt dan aan de bewaareisen als genoemd in de Archiefwet voldaan.</w:t>
            </w:r>
          </w:p>
          <w:p w14:paraId="428D48B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412C16AF"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536F0EDD" w14:textId="05CD4194"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4519A2F6" w14:textId="77777777" w:rsidR="00843B49" w:rsidRPr="001D7F51" w:rsidRDefault="00843B49" w:rsidP="001D7F51">
            <w:pPr>
              <w:pStyle w:val="TableParagraph"/>
              <w:spacing w:before="43"/>
              <w:ind w:left="360"/>
              <w:rPr>
                <w:rFonts w:asciiTheme="minorHAnsi" w:hAnsiTheme="minorHAnsi" w:cstheme="minorHAnsi"/>
                <w:sz w:val="18"/>
                <w:szCs w:val="18"/>
              </w:rPr>
            </w:pPr>
          </w:p>
        </w:tc>
      </w:tr>
      <w:tr w:rsidR="00843B49" w:rsidRPr="001D7F51" w14:paraId="0EF1EB1B" w14:textId="77777777" w:rsidTr="00843B49">
        <w:trPr>
          <w:trHeight w:val="1937"/>
        </w:trPr>
        <w:tc>
          <w:tcPr>
            <w:tcW w:w="425" w:type="dxa"/>
            <w:shd w:val="clear" w:color="auto" w:fill="auto"/>
            <w:hideMark/>
          </w:tcPr>
          <w:p w14:paraId="6AD73B1A"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21</w:t>
            </w:r>
          </w:p>
        </w:tc>
        <w:tc>
          <w:tcPr>
            <w:tcW w:w="1418" w:type="dxa"/>
            <w:shd w:val="clear" w:color="auto" w:fill="auto"/>
            <w:hideMark/>
          </w:tcPr>
          <w:p w14:paraId="5E0348E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Verstrekking van politie-gegevens aan anderen dan politie en Koninklijke marechaussee</w:t>
            </w:r>
          </w:p>
        </w:tc>
        <w:tc>
          <w:tcPr>
            <w:tcW w:w="1276" w:type="dxa"/>
            <w:shd w:val="clear" w:color="auto" w:fill="auto"/>
            <w:hideMark/>
          </w:tcPr>
          <w:p w14:paraId="3F0FEA6E" w14:textId="77777777" w:rsidR="00843B49" w:rsidRPr="001D7F51" w:rsidRDefault="00843B49" w:rsidP="001D7F51">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 xml:space="preserve">Art 16 </w:t>
            </w:r>
            <w:r w:rsidRPr="001D7F51">
              <w:rPr>
                <w:rFonts w:eastAsia="Times New Roman" w:cstheme="minorHAnsi"/>
                <w:sz w:val="18"/>
                <w:szCs w:val="18"/>
                <w:lang w:val="en-US"/>
              </w:rPr>
              <w:br/>
              <w:t>Art 18</w:t>
            </w:r>
            <w:r w:rsidRPr="001D7F51">
              <w:rPr>
                <w:rFonts w:eastAsia="Times New Roman" w:cstheme="minorHAnsi"/>
                <w:sz w:val="18"/>
                <w:szCs w:val="18"/>
                <w:lang w:val="en-US"/>
              </w:rPr>
              <w:br/>
              <w:t>Art 19</w:t>
            </w:r>
            <w:r w:rsidRPr="001D7F51">
              <w:rPr>
                <w:rFonts w:eastAsia="Times New Roman" w:cstheme="minorHAnsi"/>
                <w:sz w:val="18"/>
                <w:szCs w:val="18"/>
                <w:lang w:val="en-US"/>
              </w:rPr>
              <w:br/>
              <w:t>Art 21</w:t>
            </w:r>
            <w:r w:rsidRPr="001D7F51">
              <w:rPr>
                <w:rFonts w:eastAsia="Times New Roman" w:cstheme="minorHAnsi"/>
                <w:sz w:val="18"/>
                <w:szCs w:val="18"/>
                <w:lang w:val="en-US"/>
              </w:rPr>
              <w:br/>
              <w:t>Art 22</w:t>
            </w:r>
            <w:r w:rsidRPr="001D7F51">
              <w:rPr>
                <w:rFonts w:eastAsia="Times New Roman" w:cstheme="minorHAnsi"/>
                <w:sz w:val="18"/>
                <w:szCs w:val="18"/>
                <w:lang w:val="en-US"/>
              </w:rPr>
              <w:br/>
              <w:t>Art 7 lid 1</w:t>
            </w:r>
            <w:r w:rsidRPr="001D7F51">
              <w:rPr>
                <w:rFonts w:eastAsia="Times New Roman" w:cstheme="minorHAnsi"/>
                <w:sz w:val="18"/>
                <w:szCs w:val="18"/>
                <w:lang w:val="en-US"/>
              </w:rPr>
              <w:br/>
              <w:t>Art 4</w:t>
            </w:r>
          </w:p>
        </w:tc>
        <w:tc>
          <w:tcPr>
            <w:tcW w:w="5245" w:type="dxa"/>
            <w:shd w:val="clear" w:color="auto" w:fill="auto"/>
            <w:hideMark/>
          </w:tcPr>
          <w:p w14:paraId="60A1601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politiegegevens alleen worden verstrekt aan personen of instanties buiten het politiedomein, voor zover dit noodzakelijk is voor de doeleinden zoals deze in de Wet politiegegevens en het Besluit politiegegevens zijn genoemd.</w:t>
            </w:r>
          </w:p>
          <w:p w14:paraId="29F136CA" w14:textId="77777777" w:rsidR="00843B49" w:rsidRPr="001D7F51" w:rsidRDefault="00843B49" w:rsidP="001D7F51">
            <w:pPr>
              <w:spacing w:before="0" w:after="0" w:line="240" w:lineRule="auto"/>
              <w:rPr>
                <w:rFonts w:eastAsia="Times New Roman" w:cstheme="minorHAnsi"/>
                <w:sz w:val="18"/>
                <w:szCs w:val="18"/>
              </w:rPr>
            </w:pPr>
          </w:p>
          <w:p w14:paraId="25CFBFB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wanneer gegevens verstrekt worden er wordt voldaan aan de documentatieplicht (conform 6 lid 4 Bpg).</w:t>
            </w:r>
          </w:p>
          <w:p w14:paraId="2DF9E11D" w14:textId="77777777" w:rsidR="00843B49" w:rsidRPr="001D7F51" w:rsidRDefault="00843B49" w:rsidP="001D7F51">
            <w:pPr>
              <w:spacing w:before="0" w:after="0" w:line="240" w:lineRule="auto"/>
              <w:rPr>
                <w:rFonts w:eastAsia="Times New Roman" w:cstheme="minorHAnsi"/>
                <w:sz w:val="18"/>
                <w:szCs w:val="18"/>
              </w:rPr>
            </w:pPr>
          </w:p>
          <w:p w14:paraId="663DDA0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verstrekking alleen plaatsvindt in overeenstemming met het bevoegd gezag indien dit vereist is in de wet.</w:t>
            </w:r>
          </w:p>
          <w:p w14:paraId="6DE1CC67" w14:textId="77777777" w:rsidR="00843B49" w:rsidRPr="001D7F51" w:rsidRDefault="00843B49" w:rsidP="001D7F51">
            <w:pPr>
              <w:spacing w:before="0" w:after="0" w:line="240" w:lineRule="auto"/>
              <w:rPr>
                <w:rFonts w:eastAsia="Times New Roman" w:cstheme="minorHAnsi"/>
                <w:sz w:val="18"/>
                <w:szCs w:val="18"/>
              </w:rPr>
            </w:pPr>
          </w:p>
          <w:p w14:paraId="0A6B7C6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 verstrekkingen is geborgd dat de ontvangende partij wordt gewezen op zijn geheimhoudingsplicht.</w:t>
            </w:r>
          </w:p>
          <w:p w14:paraId="58909EAF" w14:textId="77777777" w:rsidR="00843B49" w:rsidRPr="001D7F51" w:rsidRDefault="00843B49" w:rsidP="001D7F51">
            <w:pPr>
              <w:spacing w:before="0" w:after="0" w:line="240" w:lineRule="auto"/>
              <w:rPr>
                <w:rFonts w:eastAsia="Times New Roman" w:cstheme="minorHAnsi"/>
                <w:sz w:val="18"/>
                <w:szCs w:val="18"/>
              </w:rPr>
            </w:pPr>
          </w:p>
          <w:p w14:paraId="3F2497E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juistheid, volledigheid, actualiteit en betrouwbaarheid van politiegegevens bij verstrekking wordt, voor zover mogelijk, gecontroleerd en inzichtelijk gemaakt voor de ontvangende partij.</w:t>
            </w:r>
          </w:p>
          <w:p w14:paraId="79E4948A" w14:textId="77777777" w:rsidR="00843B49" w:rsidRPr="001D7F51" w:rsidRDefault="00843B49" w:rsidP="001D7F51">
            <w:pPr>
              <w:spacing w:before="0" w:after="0" w:line="240" w:lineRule="auto"/>
              <w:rPr>
                <w:rFonts w:eastAsia="Times New Roman" w:cstheme="minorHAnsi"/>
                <w:sz w:val="18"/>
                <w:szCs w:val="18"/>
              </w:rPr>
            </w:pPr>
          </w:p>
          <w:p w14:paraId="51237C99" w14:textId="77777777" w:rsidR="00843B49" w:rsidRPr="001D7F51" w:rsidRDefault="00843B49" w:rsidP="001D7F51">
            <w:pPr>
              <w:spacing w:before="0" w:after="0" w:line="240" w:lineRule="auto"/>
              <w:rPr>
                <w:rFonts w:cstheme="minorHAnsi"/>
                <w:sz w:val="18"/>
                <w:szCs w:val="18"/>
              </w:rPr>
            </w:pPr>
            <w:r w:rsidRPr="001D7F51">
              <w:rPr>
                <w:rFonts w:eastAsia="Times New Roman" w:cstheme="minorHAnsi"/>
                <w:sz w:val="18"/>
                <w:szCs w:val="18"/>
              </w:rPr>
              <w:t>Er is een procedure voor het onverwijld in kennis stellen van de ontvanger van politiegegevens indien geconstateerd wordt dat onjuiste politiegegevens zijn verstrekt of dat politiegegevens op onrechtmatig wijze zijn verstrekt.</w:t>
            </w:r>
          </w:p>
        </w:tc>
        <w:tc>
          <w:tcPr>
            <w:tcW w:w="4536" w:type="dxa"/>
            <w:shd w:val="clear" w:color="auto" w:fill="auto"/>
          </w:tcPr>
          <w:p w14:paraId="33188276"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A502040" w14:textId="2E59715B"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EACA296" w14:textId="77777777" w:rsidTr="00843B49">
        <w:trPr>
          <w:trHeight w:val="503"/>
        </w:trPr>
        <w:tc>
          <w:tcPr>
            <w:tcW w:w="425" w:type="dxa"/>
            <w:shd w:val="clear" w:color="auto" w:fill="auto"/>
            <w:hideMark/>
          </w:tcPr>
          <w:p w14:paraId="71D51298" w14:textId="77777777" w:rsidR="00843B49" w:rsidRPr="001D7F51" w:rsidRDefault="00843B49" w:rsidP="001D7F51">
            <w:pPr>
              <w:spacing w:after="0" w:line="240" w:lineRule="auto"/>
              <w:jc w:val="right"/>
              <w:rPr>
                <w:rFonts w:eastAsia="Times New Roman" w:cstheme="minorHAnsi"/>
                <w:sz w:val="18"/>
                <w:szCs w:val="18"/>
              </w:rPr>
            </w:pPr>
            <w:r w:rsidRPr="001D7F51">
              <w:rPr>
                <w:rFonts w:eastAsia="Times New Roman" w:cstheme="minorHAnsi"/>
                <w:sz w:val="18"/>
                <w:szCs w:val="18"/>
              </w:rPr>
              <w:t>22</w:t>
            </w:r>
          </w:p>
        </w:tc>
        <w:tc>
          <w:tcPr>
            <w:tcW w:w="1418" w:type="dxa"/>
            <w:shd w:val="clear" w:color="auto" w:fill="auto"/>
            <w:hideMark/>
          </w:tcPr>
          <w:p w14:paraId="16373C5E" w14:textId="77777777" w:rsidR="00843B49" w:rsidRPr="001D7F51" w:rsidRDefault="00843B49" w:rsidP="001D7F51">
            <w:pPr>
              <w:spacing w:after="0" w:line="240" w:lineRule="auto"/>
              <w:rPr>
                <w:rFonts w:eastAsia="Times New Roman" w:cstheme="minorHAnsi"/>
                <w:sz w:val="18"/>
                <w:szCs w:val="18"/>
              </w:rPr>
            </w:pPr>
            <w:r w:rsidRPr="001D7F51">
              <w:rPr>
                <w:rFonts w:eastAsia="Times New Roman" w:cstheme="minorHAnsi"/>
                <w:sz w:val="18"/>
                <w:szCs w:val="18"/>
              </w:rPr>
              <w:t>Doorgiften aan derde landen</w:t>
            </w:r>
          </w:p>
        </w:tc>
        <w:tc>
          <w:tcPr>
            <w:tcW w:w="1276" w:type="dxa"/>
            <w:shd w:val="clear" w:color="auto" w:fill="auto"/>
            <w:hideMark/>
          </w:tcPr>
          <w:p w14:paraId="6013B265" w14:textId="77777777" w:rsidR="00843B49" w:rsidRPr="001D7F51" w:rsidRDefault="00843B49" w:rsidP="001D7F51">
            <w:pPr>
              <w:spacing w:after="0" w:line="240" w:lineRule="auto"/>
              <w:rPr>
                <w:rFonts w:eastAsia="Times New Roman" w:cstheme="minorHAnsi"/>
                <w:sz w:val="18"/>
                <w:szCs w:val="18"/>
              </w:rPr>
            </w:pPr>
            <w:r w:rsidRPr="001D7F51">
              <w:rPr>
                <w:rFonts w:eastAsia="Times New Roman" w:cstheme="minorHAnsi"/>
                <w:sz w:val="18"/>
                <w:szCs w:val="18"/>
              </w:rPr>
              <w:t>Art 17a</w:t>
            </w:r>
          </w:p>
        </w:tc>
        <w:tc>
          <w:tcPr>
            <w:tcW w:w="5245" w:type="dxa"/>
            <w:shd w:val="clear" w:color="auto" w:fill="auto"/>
            <w:hideMark/>
          </w:tcPr>
          <w:p w14:paraId="6EAFBB22" w14:textId="77777777" w:rsidR="00843B49" w:rsidRPr="001D7F51" w:rsidRDefault="00843B49" w:rsidP="001D7F51">
            <w:pPr>
              <w:spacing w:after="0" w:line="240" w:lineRule="auto"/>
              <w:rPr>
                <w:rFonts w:eastAsia="Times New Roman" w:cstheme="minorHAnsi"/>
                <w:sz w:val="18"/>
                <w:szCs w:val="18"/>
              </w:rPr>
            </w:pPr>
            <w:r w:rsidRPr="001D7F51">
              <w:rPr>
                <w:rFonts w:eastAsia="Times New Roman" w:cstheme="minorHAnsi"/>
                <w:sz w:val="18"/>
                <w:szCs w:val="18"/>
              </w:rPr>
              <w:t>De doorgifte van gegevens aan verwerkingsverantwoordelijke in derde landen vindt alleen plaats indien er een adequaatsheidsbesluit is van de Commissie van de Europese Unie of indien één van de uitzonderingsgronden zoals genoemd in de wet van toepassing is.</w:t>
            </w:r>
          </w:p>
          <w:p w14:paraId="66AAFD83" w14:textId="77777777" w:rsidR="00843B49" w:rsidRPr="001D7F51" w:rsidRDefault="00843B49" w:rsidP="001D7F51">
            <w:pPr>
              <w:spacing w:after="0" w:line="240" w:lineRule="auto"/>
              <w:rPr>
                <w:rFonts w:eastAsia="Times New Roman" w:cstheme="minorHAnsi"/>
                <w:sz w:val="18"/>
                <w:szCs w:val="18"/>
              </w:rPr>
            </w:pPr>
            <w:r w:rsidRPr="001D7F51">
              <w:rPr>
                <w:rFonts w:eastAsia="Times New Roman" w:cstheme="minorHAnsi"/>
                <w:sz w:val="18"/>
                <w:szCs w:val="18"/>
              </w:rPr>
              <w:lastRenderedPageBreak/>
              <w:t>De doorgifte van gegevens aan derde landen wordt vastgelegd (documentatieplicht).</w:t>
            </w:r>
          </w:p>
          <w:p w14:paraId="48CC75AA" w14:textId="77777777" w:rsidR="00843B49" w:rsidRPr="001D7F51" w:rsidRDefault="00843B49" w:rsidP="001D7F51">
            <w:pPr>
              <w:spacing w:before="0" w:after="0" w:line="240" w:lineRule="auto"/>
              <w:rPr>
                <w:rFonts w:eastAsia="Times New Roman" w:cstheme="minorHAnsi"/>
                <w:sz w:val="18"/>
                <w:szCs w:val="18"/>
              </w:rPr>
            </w:pPr>
          </w:p>
          <w:p w14:paraId="66CAC3E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Indien doorgifte plaatsvindt op basis van art 17a lid 2 onderdeel a of b, lid 3 of lid 5 is (aantoonbaar) voldaan aan de gestelde eisen in de wet.</w:t>
            </w:r>
          </w:p>
          <w:p w14:paraId="0BC9C019" w14:textId="77777777" w:rsidR="00843B49" w:rsidRPr="001D7F51" w:rsidRDefault="00843B49" w:rsidP="001D7F51">
            <w:pPr>
              <w:spacing w:before="0" w:after="0" w:line="240" w:lineRule="auto"/>
              <w:rPr>
                <w:rFonts w:eastAsia="Times New Roman" w:cstheme="minorHAnsi"/>
                <w:sz w:val="18"/>
                <w:szCs w:val="18"/>
              </w:rPr>
            </w:pPr>
          </w:p>
          <w:p w14:paraId="55DB306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Indien politiegegevens van een andere lidstaat afkomstig worden doorgegeven aan derde landen is de toestemming van de verantwoordelijke autoriteit van deze lidstaat beschikbaar.</w:t>
            </w:r>
          </w:p>
          <w:p w14:paraId="54DC0D5F" w14:textId="77777777" w:rsidR="00843B49" w:rsidRPr="001D7F51" w:rsidRDefault="00843B49" w:rsidP="001D7F51">
            <w:pPr>
              <w:pStyle w:val="Lijstalinea"/>
              <w:spacing w:after="0" w:line="240" w:lineRule="auto"/>
              <w:ind w:left="360"/>
              <w:rPr>
                <w:rFonts w:eastAsia="Times New Roman" w:cstheme="minorHAnsi"/>
                <w:sz w:val="18"/>
                <w:szCs w:val="18"/>
              </w:rPr>
            </w:pPr>
          </w:p>
        </w:tc>
        <w:tc>
          <w:tcPr>
            <w:tcW w:w="4536" w:type="dxa"/>
            <w:shd w:val="clear" w:color="auto" w:fill="auto"/>
          </w:tcPr>
          <w:p w14:paraId="2AC7B8BF" w14:textId="1B3F4C5D" w:rsidR="00843B49" w:rsidRPr="001D7F51" w:rsidRDefault="00843B49" w:rsidP="001D7F51">
            <w:pPr>
              <w:spacing w:after="0" w:line="240" w:lineRule="auto"/>
              <w:rPr>
                <w:rFonts w:cstheme="minorHAnsi"/>
                <w:sz w:val="18"/>
                <w:szCs w:val="18"/>
                <w:highlight w:val="yellow"/>
              </w:rPr>
            </w:pPr>
          </w:p>
        </w:tc>
        <w:tc>
          <w:tcPr>
            <w:tcW w:w="2551" w:type="dxa"/>
            <w:shd w:val="clear" w:color="auto" w:fill="auto"/>
          </w:tcPr>
          <w:p w14:paraId="01BF304D" w14:textId="385E7871"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3C27B61B" w14:textId="77777777" w:rsidTr="00843B49">
        <w:trPr>
          <w:trHeight w:val="814"/>
        </w:trPr>
        <w:tc>
          <w:tcPr>
            <w:tcW w:w="425" w:type="dxa"/>
            <w:shd w:val="clear" w:color="auto" w:fill="auto"/>
            <w:hideMark/>
          </w:tcPr>
          <w:p w14:paraId="5FE61934"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23</w:t>
            </w:r>
          </w:p>
        </w:tc>
        <w:tc>
          <w:tcPr>
            <w:tcW w:w="1418" w:type="dxa"/>
            <w:shd w:val="clear" w:color="auto" w:fill="auto"/>
            <w:hideMark/>
          </w:tcPr>
          <w:p w14:paraId="1961C00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Verstrekking aan derden structureel voor samen-werkings-verbanden</w:t>
            </w:r>
          </w:p>
        </w:tc>
        <w:tc>
          <w:tcPr>
            <w:tcW w:w="1276" w:type="dxa"/>
            <w:shd w:val="clear" w:color="auto" w:fill="auto"/>
            <w:hideMark/>
          </w:tcPr>
          <w:p w14:paraId="561081B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20</w:t>
            </w:r>
          </w:p>
        </w:tc>
        <w:tc>
          <w:tcPr>
            <w:tcW w:w="5245" w:type="dxa"/>
            <w:shd w:val="clear" w:color="auto" w:fill="auto"/>
            <w:hideMark/>
          </w:tcPr>
          <w:p w14:paraId="524E2E8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verantwoordelijke heeft inzicht in de samenwerkingsverbanden waarbij politiegegevens worden verstrekt.</w:t>
            </w:r>
          </w:p>
          <w:p w14:paraId="1C5B454A" w14:textId="77777777" w:rsidR="00843B49" w:rsidRPr="001D7F51" w:rsidRDefault="00843B49" w:rsidP="001D7F51">
            <w:pPr>
              <w:spacing w:before="0" w:after="0" w:line="240" w:lineRule="auto"/>
              <w:rPr>
                <w:rFonts w:eastAsia="Times New Roman" w:cstheme="minorHAnsi"/>
                <w:sz w:val="18"/>
                <w:szCs w:val="18"/>
              </w:rPr>
            </w:pPr>
          </w:p>
          <w:p w14:paraId="747DD85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 de beslissing voor het verstrekken van politiegegevens t.b.v. een samenwerkingsverband wordt vastgelegd:</w:t>
            </w:r>
          </w:p>
          <w:p w14:paraId="1AE22F45"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Ten behoeve van welk zwaarwegend algemeen belang de verstrekking noodzakelijk is,</w:t>
            </w:r>
          </w:p>
          <w:p w14:paraId="723C28A1"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Ten behoeve van welk samenwerkingsverband de politiegegevens worden verstrekt,</w:t>
            </w:r>
          </w:p>
          <w:p w14:paraId="08EF9C08"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Het doel waartoe dit is opgericht,</w:t>
            </w:r>
          </w:p>
          <w:p w14:paraId="6B4195FA"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Welke gegevens worden verstrekt,</w:t>
            </w:r>
          </w:p>
          <w:p w14:paraId="4E238511"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De voorwaarden onder welke de gegevens worden verstrekt en</w:t>
            </w:r>
          </w:p>
          <w:p w14:paraId="43B4B0B9" w14:textId="77777777" w:rsidR="00843B49" w:rsidRPr="001D7F51" w:rsidRDefault="00843B49" w:rsidP="000D1EC4">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Aan welke personen of instanties de gegevens worden verstrekt.</w:t>
            </w:r>
          </w:p>
          <w:p w14:paraId="05EC70F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daadwerkelijke verstrekking van gegevens wordt vastgelegd.</w:t>
            </w:r>
          </w:p>
          <w:p w14:paraId="5AB77433" w14:textId="77777777" w:rsidR="00843B49" w:rsidRPr="001D7F51" w:rsidRDefault="00843B49" w:rsidP="001D7F51">
            <w:pPr>
              <w:pStyle w:val="Lijstalinea"/>
              <w:spacing w:before="0" w:after="0" w:line="240" w:lineRule="auto"/>
              <w:ind w:left="0"/>
              <w:rPr>
                <w:rFonts w:eastAsia="Times New Roman" w:cstheme="minorHAnsi"/>
                <w:sz w:val="18"/>
                <w:szCs w:val="18"/>
              </w:rPr>
            </w:pPr>
          </w:p>
          <w:p w14:paraId="4AF19DA5"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3239A9F8" w14:textId="3BDE9DD9" w:rsidR="00843B49" w:rsidRPr="001D7F51" w:rsidRDefault="00843B49" w:rsidP="001D7F51">
            <w:pPr>
              <w:pStyle w:val="Voetnoottekst"/>
              <w:widowControl w:val="0"/>
              <w:autoSpaceDE w:val="0"/>
              <w:autoSpaceDN w:val="0"/>
              <w:adjustRightInd w:val="0"/>
              <w:rPr>
                <w:rFonts w:asciiTheme="minorHAnsi" w:hAnsiTheme="minorHAnsi" w:cstheme="minorHAnsi"/>
                <w:szCs w:val="18"/>
              </w:rPr>
            </w:pPr>
          </w:p>
        </w:tc>
        <w:tc>
          <w:tcPr>
            <w:tcW w:w="2551" w:type="dxa"/>
            <w:shd w:val="clear" w:color="auto" w:fill="auto"/>
          </w:tcPr>
          <w:p w14:paraId="7A08BC2B" w14:textId="66613FEF" w:rsidR="00843B49" w:rsidRPr="001D7F51" w:rsidRDefault="00843B49" w:rsidP="00843B49">
            <w:pPr>
              <w:pStyle w:val="TableParagraph"/>
              <w:tabs>
                <w:tab w:val="left" w:pos="826"/>
                <w:tab w:val="left" w:pos="827"/>
              </w:tabs>
              <w:spacing w:before="43"/>
              <w:rPr>
                <w:rFonts w:asciiTheme="minorHAnsi" w:eastAsia="Times New Roman" w:hAnsiTheme="minorHAnsi" w:cstheme="minorHAnsi"/>
                <w:sz w:val="18"/>
                <w:szCs w:val="18"/>
              </w:rPr>
            </w:pPr>
          </w:p>
        </w:tc>
      </w:tr>
      <w:tr w:rsidR="00843B49" w:rsidRPr="001D7F51" w14:paraId="710ED405" w14:textId="77777777" w:rsidTr="00843B49">
        <w:trPr>
          <w:trHeight w:val="1500"/>
        </w:trPr>
        <w:tc>
          <w:tcPr>
            <w:tcW w:w="425" w:type="dxa"/>
            <w:shd w:val="clear" w:color="auto" w:fill="auto"/>
            <w:hideMark/>
          </w:tcPr>
          <w:p w14:paraId="5A8206A5"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24</w:t>
            </w:r>
          </w:p>
        </w:tc>
        <w:tc>
          <w:tcPr>
            <w:tcW w:w="1418" w:type="dxa"/>
            <w:shd w:val="clear" w:color="auto" w:fill="auto"/>
            <w:hideMark/>
          </w:tcPr>
          <w:p w14:paraId="4945C3C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Rechtstreekse verstrekking</w:t>
            </w:r>
          </w:p>
        </w:tc>
        <w:tc>
          <w:tcPr>
            <w:tcW w:w="1276" w:type="dxa"/>
            <w:shd w:val="clear" w:color="auto" w:fill="auto"/>
            <w:hideMark/>
          </w:tcPr>
          <w:p w14:paraId="147583D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23</w:t>
            </w:r>
          </w:p>
        </w:tc>
        <w:tc>
          <w:tcPr>
            <w:tcW w:w="5245" w:type="dxa"/>
            <w:shd w:val="clear" w:color="auto" w:fill="auto"/>
            <w:hideMark/>
          </w:tcPr>
          <w:p w14:paraId="7B4F85F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heeft geborgd dat rechtstreekse verstrekking uitsluitend plaatsvindt voor zover noodzakelijk op grond van art 23 en alleen voor zover voldaan kan worden aan de beveiligingseisen.</w:t>
            </w:r>
          </w:p>
          <w:p w14:paraId="34D2B9FB" w14:textId="77777777" w:rsidR="00843B49" w:rsidRPr="001D7F51" w:rsidRDefault="00843B49" w:rsidP="001D7F51">
            <w:pPr>
              <w:spacing w:before="0" w:after="0" w:line="240" w:lineRule="auto"/>
              <w:rPr>
                <w:rFonts w:eastAsia="Times New Roman" w:cstheme="minorHAnsi"/>
                <w:sz w:val="18"/>
                <w:szCs w:val="18"/>
              </w:rPr>
            </w:pPr>
          </w:p>
          <w:p w14:paraId="1335B20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rechtstreekse verstrekking op basis van art 23 lid 2 vindt alleen plaats aan de aangewezen personen.</w:t>
            </w:r>
          </w:p>
          <w:p w14:paraId="0DFB2982" w14:textId="77777777" w:rsidR="00843B49" w:rsidRPr="001D7F51" w:rsidRDefault="00843B49" w:rsidP="001D7F51">
            <w:pPr>
              <w:spacing w:before="0" w:after="0" w:line="240" w:lineRule="auto"/>
              <w:rPr>
                <w:rFonts w:eastAsia="Times New Roman" w:cstheme="minorHAnsi"/>
                <w:sz w:val="18"/>
                <w:szCs w:val="18"/>
              </w:rPr>
            </w:pPr>
          </w:p>
          <w:p w14:paraId="777422D6" w14:textId="77777777" w:rsidR="00843B49" w:rsidRPr="001D7F51" w:rsidRDefault="00843B49" w:rsidP="001D7F51">
            <w:pPr>
              <w:pStyle w:val="Lijstalinea"/>
              <w:spacing w:before="0" w:after="0" w:line="240" w:lineRule="auto"/>
              <w:ind w:left="360"/>
              <w:rPr>
                <w:rFonts w:eastAsia="Times New Roman" w:cstheme="minorHAnsi"/>
                <w:sz w:val="18"/>
                <w:szCs w:val="18"/>
              </w:rPr>
            </w:pPr>
          </w:p>
        </w:tc>
        <w:tc>
          <w:tcPr>
            <w:tcW w:w="4536" w:type="dxa"/>
            <w:shd w:val="clear" w:color="auto" w:fill="auto"/>
          </w:tcPr>
          <w:p w14:paraId="0D5F771F"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6B532DBE" w14:textId="665A687E"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42C1F697" w14:textId="77777777" w:rsidTr="00843B49">
        <w:trPr>
          <w:trHeight w:val="645"/>
        </w:trPr>
        <w:tc>
          <w:tcPr>
            <w:tcW w:w="425" w:type="dxa"/>
            <w:shd w:val="clear" w:color="auto" w:fill="auto"/>
            <w:hideMark/>
          </w:tcPr>
          <w:p w14:paraId="60E8C9B6"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25</w:t>
            </w:r>
          </w:p>
        </w:tc>
        <w:tc>
          <w:tcPr>
            <w:tcW w:w="1418" w:type="dxa"/>
            <w:shd w:val="clear" w:color="auto" w:fill="auto"/>
            <w:hideMark/>
          </w:tcPr>
          <w:p w14:paraId="5D8F3BB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Informatie aan de betrokkene, recht op inzage, rectificatie en verwijdering.</w:t>
            </w:r>
          </w:p>
        </w:tc>
        <w:tc>
          <w:tcPr>
            <w:tcW w:w="1276" w:type="dxa"/>
            <w:shd w:val="clear" w:color="auto" w:fill="auto"/>
            <w:hideMark/>
          </w:tcPr>
          <w:p w14:paraId="5AF3755C" w14:textId="77777777" w:rsidR="00843B49" w:rsidRPr="001D7F51" w:rsidRDefault="00843B49" w:rsidP="001D7F51">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Art 24a lid 1 t/m 4</w:t>
            </w:r>
            <w:r w:rsidRPr="001D7F51">
              <w:rPr>
                <w:rFonts w:eastAsia="Times New Roman" w:cstheme="minorHAnsi"/>
                <w:sz w:val="18"/>
                <w:szCs w:val="18"/>
                <w:lang w:val="en-US"/>
              </w:rPr>
              <w:br/>
              <w:t>Art 24b</w:t>
            </w:r>
            <w:r w:rsidRPr="001D7F51">
              <w:rPr>
                <w:rFonts w:eastAsia="Times New Roman" w:cstheme="minorHAnsi"/>
                <w:sz w:val="18"/>
                <w:szCs w:val="18"/>
                <w:lang w:val="en-US"/>
              </w:rPr>
              <w:br/>
              <w:t>Art 25</w:t>
            </w:r>
            <w:r w:rsidRPr="001D7F51">
              <w:rPr>
                <w:rFonts w:eastAsia="Times New Roman" w:cstheme="minorHAnsi"/>
                <w:sz w:val="18"/>
                <w:szCs w:val="18"/>
                <w:lang w:val="en-US"/>
              </w:rPr>
              <w:br/>
              <w:t>Art 26</w:t>
            </w:r>
            <w:r w:rsidRPr="001D7F51">
              <w:rPr>
                <w:rFonts w:eastAsia="Times New Roman" w:cstheme="minorHAnsi"/>
                <w:sz w:val="18"/>
                <w:szCs w:val="18"/>
                <w:lang w:val="en-US"/>
              </w:rPr>
              <w:br/>
              <w:t>Art 27</w:t>
            </w:r>
            <w:r w:rsidRPr="001D7F51">
              <w:rPr>
                <w:rFonts w:eastAsia="Times New Roman" w:cstheme="minorHAnsi"/>
                <w:sz w:val="18"/>
                <w:szCs w:val="18"/>
                <w:lang w:val="en-US"/>
              </w:rPr>
              <w:br/>
              <w:t>Art 28</w:t>
            </w:r>
          </w:p>
        </w:tc>
        <w:tc>
          <w:tcPr>
            <w:tcW w:w="5245" w:type="dxa"/>
            <w:shd w:val="clear" w:color="auto" w:fill="auto"/>
            <w:hideMark/>
          </w:tcPr>
          <w:p w14:paraId="48EA310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biedt de betrokkene informatie over de verwerking van persoonsgegevens en doet dit beknopt, toegankelijk en duidelijk, zodat de betrokkene zijn rechten kan uitoefenen. De informatievoorziening voldoet aan de eisen gesteld in art 24b lid 1 en 2.</w:t>
            </w:r>
          </w:p>
          <w:p w14:paraId="5B669A06" w14:textId="77777777" w:rsidR="00843B49" w:rsidRPr="001D7F51" w:rsidRDefault="00843B49" w:rsidP="001D7F51">
            <w:pPr>
              <w:spacing w:before="0" w:after="0" w:line="240" w:lineRule="auto"/>
              <w:rPr>
                <w:rFonts w:eastAsia="Times New Roman" w:cstheme="minorHAnsi"/>
                <w:sz w:val="18"/>
                <w:szCs w:val="18"/>
              </w:rPr>
            </w:pPr>
          </w:p>
          <w:p w14:paraId="0A2FCDE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 uitstel, beperking of achterwege laten van de verstrekking van informatie bedoeld in 24b lid 2 is de uitstel, beperking of achterwege laten alsmede de duur van deze maatregel onderbouwd.</w:t>
            </w:r>
          </w:p>
          <w:p w14:paraId="66FA8B61" w14:textId="77777777" w:rsidR="00843B49" w:rsidRPr="001D7F51" w:rsidRDefault="00843B49" w:rsidP="001D7F51">
            <w:pPr>
              <w:spacing w:before="0" w:after="0" w:line="240" w:lineRule="auto"/>
              <w:rPr>
                <w:rFonts w:eastAsia="Times New Roman" w:cstheme="minorHAnsi"/>
                <w:sz w:val="18"/>
                <w:szCs w:val="18"/>
              </w:rPr>
            </w:pPr>
          </w:p>
          <w:p w14:paraId="34C1E32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Verzoeken tot inzage, rectificatie, vernietiging van betrokkenen worden - met inachtneming van het gestelde in artikel 27 - tijdig en adequaat afgehandeld.</w:t>
            </w:r>
          </w:p>
          <w:p w14:paraId="0D332921" w14:textId="77777777" w:rsidR="00843B49" w:rsidRPr="001D7F51" w:rsidRDefault="00843B49" w:rsidP="001D7F51">
            <w:pPr>
              <w:spacing w:before="0" w:after="0" w:line="240" w:lineRule="auto"/>
              <w:rPr>
                <w:rFonts w:eastAsia="Times New Roman" w:cstheme="minorHAnsi"/>
                <w:sz w:val="18"/>
                <w:szCs w:val="18"/>
              </w:rPr>
            </w:pPr>
          </w:p>
          <w:p w14:paraId="7EBD9D0B"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borgt dat bij een verzoek tot inzage (art 25 lid 1) of rectificatie (art 28 lid 1) dat de betrokkene zonder onnodige vertraging in kennis wordt gesteld van de ontvangst van het verzoek, de termijn voor uitsluitsel en de mogelijkheid een klacht in te dienen bij de AP.</w:t>
            </w:r>
          </w:p>
          <w:p w14:paraId="4B3EA8D4" w14:textId="77777777" w:rsidR="00843B49" w:rsidRPr="001D7F51" w:rsidRDefault="00843B49" w:rsidP="001D7F51">
            <w:pPr>
              <w:spacing w:before="0" w:after="0" w:line="240" w:lineRule="auto"/>
              <w:rPr>
                <w:rFonts w:eastAsia="Times New Roman" w:cstheme="minorHAnsi"/>
                <w:sz w:val="18"/>
                <w:szCs w:val="18"/>
              </w:rPr>
            </w:pPr>
          </w:p>
          <w:p w14:paraId="3DDFB458" w14:textId="77777777" w:rsidR="00843B49" w:rsidRPr="001D7F51" w:rsidRDefault="00843B49" w:rsidP="001D7F51">
            <w:pPr>
              <w:spacing w:before="0" w:after="0" w:line="240" w:lineRule="auto"/>
              <w:rPr>
                <w:rFonts w:cstheme="minorHAnsi"/>
                <w:sz w:val="18"/>
                <w:szCs w:val="18"/>
              </w:rPr>
            </w:pPr>
            <w:r w:rsidRPr="001D7F51">
              <w:rPr>
                <w:rFonts w:eastAsia="Times New Roman" w:cstheme="minorHAnsi"/>
                <w:sz w:val="18"/>
                <w:szCs w:val="18"/>
              </w:rPr>
              <w:t>Een weigering gevolg te geven aan het verzoek conform art 24a lid 4 is onderbouwd. Elke weigering of beperking van de inzage wordt aan de betrokkene toegelicht, met vermelding van de feitelijke of juridische gronden die aan het besluit ten grondslag liggen.</w:t>
            </w:r>
            <w:r w:rsidRPr="001D7F51">
              <w:rPr>
                <w:rFonts w:eastAsia="Times New Roman" w:cstheme="minorHAnsi"/>
                <w:color w:val="FF0000"/>
                <w:sz w:val="18"/>
                <w:szCs w:val="18"/>
              </w:rPr>
              <w:t xml:space="preserve"> </w:t>
            </w:r>
          </w:p>
        </w:tc>
        <w:tc>
          <w:tcPr>
            <w:tcW w:w="4536" w:type="dxa"/>
            <w:shd w:val="clear" w:color="auto" w:fill="auto"/>
          </w:tcPr>
          <w:p w14:paraId="394C0888"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4DB8B9EF" w14:textId="3567A1BC"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62BCB5F5" w14:textId="77777777" w:rsidTr="00843B49">
        <w:trPr>
          <w:trHeight w:val="803"/>
        </w:trPr>
        <w:tc>
          <w:tcPr>
            <w:tcW w:w="425" w:type="dxa"/>
            <w:shd w:val="clear" w:color="auto" w:fill="auto"/>
            <w:hideMark/>
          </w:tcPr>
          <w:p w14:paraId="261DE6DC"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26</w:t>
            </w:r>
          </w:p>
        </w:tc>
        <w:tc>
          <w:tcPr>
            <w:tcW w:w="1418" w:type="dxa"/>
            <w:shd w:val="clear" w:color="auto" w:fill="auto"/>
            <w:hideMark/>
          </w:tcPr>
          <w:p w14:paraId="642E3DE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Register</w:t>
            </w:r>
          </w:p>
        </w:tc>
        <w:tc>
          <w:tcPr>
            <w:tcW w:w="1276" w:type="dxa"/>
            <w:shd w:val="clear" w:color="auto" w:fill="auto"/>
            <w:hideMark/>
          </w:tcPr>
          <w:p w14:paraId="5D0947F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31d lid 1 en 2</w:t>
            </w:r>
          </w:p>
        </w:tc>
        <w:tc>
          <w:tcPr>
            <w:tcW w:w="5245" w:type="dxa"/>
            <w:shd w:val="clear" w:color="auto" w:fill="auto"/>
            <w:hideMark/>
          </w:tcPr>
          <w:p w14:paraId="481ABD6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w:t>
            </w:r>
            <w:r w:rsidRPr="001D7F51">
              <w:rPr>
                <w:rFonts w:eastAsia="Times New Roman" w:cstheme="minorHAnsi"/>
                <w:sz w:val="18"/>
                <w:szCs w:val="18"/>
                <w:u w:val="single"/>
              </w:rPr>
              <w:t>verwerkingsverantwoordelijke</w:t>
            </w:r>
            <w:r w:rsidRPr="001D7F51">
              <w:rPr>
                <w:rFonts w:eastAsia="Times New Roman" w:cstheme="minorHAnsi"/>
                <w:sz w:val="18"/>
                <w:szCs w:val="18"/>
              </w:rPr>
              <w:t xml:space="preserve"> houdt een register bij dat de volgende gegevens bevat:</w:t>
            </w:r>
          </w:p>
          <w:p w14:paraId="44E0D6C2"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naam en de contactgegevens van de verwerkingsverantwoordelijke, de gezamenlijk verwerkingsverantwoordelijken en de functionaris voor gegevensbescherming;</w:t>
            </w:r>
          </w:p>
          <w:p w14:paraId="009BAF1D"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doelen van de verwerking;</w:t>
            </w:r>
          </w:p>
          <w:p w14:paraId="6F99AED1"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categorieën van ontvangers aan wie politiegegevens zijn of zullen worden verstrekt, met inbegrip van ontvangers in derde landen of internationale organisaties;</w:t>
            </w:r>
          </w:p>
          <w:p w14:paraId="75D48C79"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een beschrijving van de categorieën van betrokkenen en van de categorieën van persoonsgegevens;</w:t>
            </w:r>
          </w:p>
          <w:p w14:paraId="761DEFC5" w14:textId="77777777" w:rsidR="00843B49" w:rsidRPr="001D7F51" w:rsidRDefault="00843B49" w:rsidP="000D1EC4">
            <w:pPr>
              <w:pStyle w:val="Lijstalinea"/>
              <w:numPr>
                <w:ilvl w:val="0"/>
                <w:numId w:val="31"/>
              </w:numPr>
              <w:spacing w:before="0" w:after="0" w:line="240" w:lineRule="auto"/>
              <w:rPr>
                <w:rFonts w:eastAsia="Times New Roman" w:cstheme="minorHAnsi"/>
                <w:b/>
                <w:bCs/>
                <w:sz w:val="18"/>
                <w:szCs w:val="18"/>
              </w:rPr>
            </w:pPr>
            <w:r w:rsidRPr="001D7F51">
              <w:rPr>
                <w:rFonts w:eastAsia="Times New Roman" w:cstheme="minorHAnsi"/>
                <w:b/>
                <w:bCs/>
                <w:sz w:val="18"/>
                <w:szCs w:val="18"/>
              </w:rPr>
              <w:t>in voorkomend geval, het gebruik van profilering;</w:t>
            </w:r>
          </w:p>
          <w:p w14:paraId="75845578"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in voorkomend geval, de categorieën van doorgiften van politiegegevens aan een derde land of een internationale organisatie;</w:t>
            </w:r>
          </w:p>
          <w:p w14:paraId="70CFD500" w14:textId="77777777" w:rsidR="00843B49" w:rsidRPr="001D7F51" w:rsidRDefault="00843B49" w:rsidP="000D1EC4">
            <w:pPr>
              <w:pStyle w:val="Lijstalinea"/>
              <w:numPr>
                <w:ilvl w:val="0"/>
                <w:numId w:val="31"/>
              </w:numPr>
              <w:spacing w:before="0" w:after="0" w:line="240" w:lineRule="auto"/>
              <w:rPr>
                <w:rFonts w:eastAsia="Times New Roman" w:cstheme="minorHAnsi"/>
                <w:b/>
                <w:bCs/>
                <w:sz w:val="18"/>
                <w:szCs w:val="18"/>
              </w:rPr>
            </w:pPr>
            <w:r w:rsidRPr="001D7F51">
              <w:rPr>
                <w:rFonts w:eastAsia="Times New Roman" w:cstheme="minorHAnsi"/>
                <w:b/>
                <w:bCs/>
                <w:sz w:val="18"/>
                <w:szCs w:val="18"/>
              </w:rPr>
              <w:t>een aanwijzing van de rechtsgrondslag van de verwerking, met inbegrip van doorgiften, waarvoor de politiegegevens bedoeld zijn;</w:t>
            </w:r>
          </w:p>
          <w:p w14:paraId="702B5D4E"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zo mogelijk, de beoogde termijnen waarbinnen de verschillende categorieën van gegevens worden verwijderd of vernietigd;</w:t>
            </w:r>
          </w:p>
          <w:p w14:paraId="4AA7605D"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zo mogelijk, een algemene beschrijving van de technische en organisatorische maatregelen ter beveiliging, bedoeld in artikel 4a;</w:t>
            </w:r>
          </w:p>
          <w:p w14:paraId="1228A056" w14:textId="77777777" w:rsidR="00843B49" w:rsidRPr="001D7F51" w:rsidRDefault="00843B49" w:rsidP="000D1EC4">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b/>
                <w:bCs/>
                <w:sz w:val="18"/>
                <w:szCs w:val="18"/>
              </w:rPr>
              <w:t>de toekenning van de autorisaties, bedoeld in artikel 6.</w:t>
            </w:r>
          </w:p>
          <w:p w14:paraId="3B9BC0D5" w14:textId="77777777" w:rsidR="00843B49" w:rsidRPr="001D7F51" w:rsidRDefault="00843B49" w:rsidP="001D7F51">
            <w:pPr>
              <w:spacing w:line="240" w:lineRule="auto"/>
              <w:rPr>
                <w:rFonts w:eastAsia="Times New Roman" w:cstheme="minorHAnsi"/>
                <w:sz w:val="18"/>
                <w:szCs w:val="18"/>
              </w:rPr>
            </w:pPr>
            <w:r w:rsidRPr="001D7F51">
              <w:rPr>
                <w:rFonts w:eastAsia="Times New Roman" w:cstheme="minorHAnsi"/>
                <w:sz w:val="18"/>
                <w:szCs w:val="18"/>
              </w:rPr>
              <w:t xml:space="preserve">De </w:t>
            </w:r>
            <w:r w:rsidRPr="001D7F51">
              <w:rPr>
                <w:rFonts w:eastAsia="Times New Roman" w:cstheme="minorHAnsi"/>
                <w:sz w:val="18"/>
                <w:szCs w:val="18"/>
                <w:u w:val="single"/>
              </w:rPr>
              <w:t>verwerker</w:t>
            </w:r>
            <w:r w:rsidRPr="001D7F51">
              <w:rPr>
                <w:rFonts w:eastAsia="Times New Roman" w:cstheme="minorHAnsi"/>
                <w:sz w:val="18"/>
                <w:szCs w:val="18"/>
              </w:rPr>
              <w:t xml:space="preserve"> houdt een register bij dat de volgende gegevens bevat:</w:t>
            </w:r>
          </w:p>
          <w:p w14:paraId="6141910E" w14:textId="77777777" w:rsidR="00843B49" w:rsidRPr="001D7F51" w:rsidRDefault="00843B49" w:rsidP="000D1EC4">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de naam en de contactgegevens van de verwerker of verwerkers en van iedere verwerkingsverantwoordelijke ten behoeve van wie de verwerker handelt en, in voorkomend geval, van de functionaris voor gegevensbescherming;</w:t>
            </w:r>
          </w:p>
          <w:p w14:paraId="2B66B295" w14:textId="77777777" w:rsidR="00843B49" w:rsidRPr="001D7F51" w:rsidRDefault="00843B49" w:rsidP="000D1EC4">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lastRenderedPageBreak/>
              <w:t>de categorieën van verwerkingen die namens iedere verwerkingsverantwoordelijke zijn uitgevoerd;</w:t>
            </w:r>
          </w:p>
          <w:p w14:paraId="1DDDD892" w14:textId="77777777" w:rsidR="00843B49" w:rsidRPr="001D7F51" w:rsidRDefault="00843B49" w:rsidP="000D1EC4">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indien van toepassing, doorgiften van politiegegevens aan een derde land of een internationale organisatie, onder vermelding van dat derde land of die internationale organisatie, indien door de verwerkingsverantwoordelijke uitdrukkelijk daartoe geïnstrueerd</w:t>
            </w:r>
          </w:p>
          <w:p w14:paraId="62CA15BB" w14:textId="77777777" w:rsidR="00843B49" w:rsidRPr="001D7F51" w:rsidRDefault="00843B49" w:rsidP="000D1EC4">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indien mogelijk, een algemene beschrijving van de technische en organisatorische maatregelen, bedoeld in artikel 4a.</w:t>
            </w:r>
          </w:p>
          <w:p w14:paraId="7DB085B7"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483A15B9" w14:textId="77777777" w:rsidR="00843B49" w:rsidRPr="001D7F51" w:rsidRDefault="00843B49" w:rsidP="001D7F51">
            <w:pPr>
              <w:spacing w:before="0" w:after="0" w:line="240" w:lineRule="auto"/>
              <w:rPr>
                <w:rFonts w:eastAsia="Times New Roman" w:cstheme="minorHAnsi"/>
                <w:sz w:val="18"/>
                <w:szCs w:val="18"/>
              </w:rPr>
            </w:pPr>
          </w:p>
        </w:tc>
        <w:tc>
          <w:tcPr>
            <w:tcW w:w="2551" w:type="dxa"/>
            <w:shd w:val="clear" w:color="auto" w:fill="auto"/>
          </w:tcPr>
          <w:p w14:paraId="09FA4F31" w14:textId="63B47BB7"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22ED3472" w14:textId="77777777" w:rsidTr="00843B49">
        <w:trPr>
          <w:trHeight w:val="1070"/>
        </w:trPr>
        <w:tc>
          <w:tcPr>
            <w:tcW w:w="425" w:type="dxa"/>
            <w:shd w:val="clear" w:color="auto" w:fill="auto"/>
            <w:hideMark/>
          </w:tcPr>
          <w:p w14:paraId="7C9D69D1"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27</w:t>
            </w:r>
          </w:p>
        </w:tc>
        <w:tc>
          <w:tcPr>
            <w:tcW w:w="1418" w:type="dxa"/>
            <w:shd w:val="clear" w:color="auto" w:fill="auto"/>
            <w:hideMark/>
          </w:tcPr>
          <w:p w14:paraId="3DF173C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Documentatie</w:t>
            </w:r>
          </w:p>
        </w:tc>
        <w:tc>
          <w:tcPr>
            <w:tcW w:w="1276" w:type="dxa"/>
            <w:shd w:val="clear" w:color="auto" w:fill="auto"/>
            <w:hideMark/>
          </w:tcPr>
          <w:p w14:paraId="72F2A4A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32 lid 1 t/m 4</w:t>
            </w:r>
          </w:p>
        </w:tc>
        <w:tc>
          <w:tcPr>
            <w:tcW w:w="5245" w:type="dxa"/>
            <w:shd w:val="clear" w:color="auto" w:fill="auto"/>
            <w:hideMark/>
          </w:tcPr>
          <w:p w14:paraId="61A2957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borgt een volledige en toegankelijke schriftelijke vastlegging (documentatieplicht) van de onderdelen genoemd in art 32 lid 1. De bedoelde politiegegevens worden conform art 32 lid 4 bewaard.</w:t>
            </w:r>
          </w:p>
          <w:p w14:paraId="354C120D" w14:textId="77777777" w:rsidR="00843B49" w:rsidRPr="001D7F51" w:rsidRDefault="00843B49" w:rsidP="001D7F51">
            <w:pPr>
              <w:spacing w:before="0" w:after="0" w:line="240" w:lineRule="auto"/>
              <w:rPr>
                <w:rFonts w:eastAsia="Times New Roman" w:cstheme="minorHAnsi"/>
                <w:sz w:val="18"/>
                <w:szCs w:val="18"/>
              </w:rPr>
            </w:pPr>
          </w:p>
          <w:p w14:paraId="425D5C2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borgt een volledige en toegankelijke schriftelijke vastlegging (documentatieplicht) van de doorgifte van politiegegevens aan een verwerkingsverantwoordelijke in een derde land of aan een internationale organisatie.</w:t>
            </w:r>
          </w:p>
          <w:p w14:paraId="12A63A4A" w14:textId="77777777" w:rsidR="00843B49" w:rsidRPr="001D7F51" w:rsidRDefault="00843B49" w:rsidP="001D7F51">
            <w:pPr>
              <w:spacing w:before="0" w:after="0" w:line="240" w:lineRule="auto"/>
              <w:rPr>
                <w:rFonts w:eastAsia="Times New Roman" w:cstheme="minorHAnsi"/>
                <w:sz w:val="18"/>
                <w:szCs w:val="18"/>
              </w:rPr>
            </w:pPr>
          </w:p>
          <w:p w14:paraId="0E16D9B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schriftelijke melding van een gemeenschappelijke verwerking van politiegegevens aan de AP is geborgd.</w:t>
            </w:r>
          </w:p>
          <w:p w14:paraId="1DABEB9F"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677B02EF"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1C6275D7" w14:textId="77777777" w:rsidR="00843B49" w:rsidRPr="001D7F51" w:rsidRDefault="00843B49" w:rsidP="001D7F51">
            <w:pPr>
              <w:spacing w:before="0" w:after="0" w:line="240" w:lineRule="auto"/>
              <w:rPr>
                <w:rFonts w:eastAsia="Times New Roman" w:cstheme="minorHAnsi"/>
                <w:sz w:val="18"/>
                <w:szCs w:val="18"/>
              </w:rPr>
            </w:pPr>
          </w:p>
        </w:tc>
        <w:tc>
          <w:tcPr>
            <w:tcW w:w="2551" w:type="dxa"/>
            <w:shd w:val="clear" w:color="auto" w:fill="auto"/>
          </w:tcPr>
          <w:p w14:paraId="6A42E236" w14:textId="1DFB1431"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17123C0" w14:textId="77777777" w:rsidTr="00843B49">
        <w:trPr>
          <w:trHeight w:val="1779"/>
        </w:trPr>
        <w:tc>
          <w:tcPr>
            <w:tcW w:w="425" w:type="dxa"/>
            <w:shd w:val="clear" w:color="auto" w:fill="auto"/>
            <w:hideMark/>
          </w:tcPr>
          <w:p w14:paraId="0101B27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28</w:t>
            </w:r>
          </w:p>
        </w:tc>
        <w:tc>
          <w:tcPr>
            <w:tcW w:w="1418" w:type="dxa"/>
            <w:shd w:val="clear" w:color="auto" w:fill="auto"/>
            <w:hideMark/>
          </w:tcPr>
          <w:p w14:paraId="39272EE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Logging</w:t>
            </w:r>
          </w:p>
        </w:tc>
        <w:tc>
          <w:tcPr>
            <w:tcW w:w="1276" w:type="dxa"/>
            <w:shd w:val="clear" w:color="auto" w:fill="auto"/>
            <w:hideMark/>
          </w:tcPr>
          <w:p w14:paraId="2F403BC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32a </w:t>
            </w:r>
          </w:p>
        </w:tc>
        <w:tc>
          <w:tcPr>
            <w:tcW w:w="5245" w:type="dxa"/>
            <w:shd w:val="clear" w:color="auto" w:fill="auto"/>
            <w:hideMark/>
          </w:tcPr>
          <w:p w14:paraId="4E42F68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en de verwerker dragen zorg voor de logging van verwerkingen zoals opgenomen in art 32a lid 1.</w:t>
            </w:r>
          </w:p>
          <w:p w14:paraId="79F83E5B" w14:textId="77777777" w:rsidR="00843B49" w:rsidRPr="001D7F51" w:rsidRDefault="00843B49" w:rsidP="001D7F51">
            <w:pPr>
              <w:spacing w:before="0" w:after="0" w:line="240" w:lineRule="auto"/>
              <w:rPr>
                <w:rFonts w:eastAsia="Times New Roman" w:cstheme="minorHAnsi"/>
                <w:sz w:val="18"/>
                <w:szCs w:val="18"/>
              </w:rPr>
            </w:pPr>
          </w:p>
          <w:p w14:paraId="437D146E" w14:textId="77777777" w:rsidR="00843B49" w:rsidRPr="001D7F51" w:rsidRDefault="00843B49" w:rsidP="001D7F51">
            <w:pPr>
              <w:spacing w:before="0" w:after="0" w:line="240" w:lineRule="auto"/>
              <w:rPr>
                <w:rFonts w:eastAsia="Times New Roman" w:cstheme="minorHAnsi"/>
                <w:sz w:val="18"/>
                <w:szCs w:val="18"/>
              </w:rPr>
            </w:pPr>
          </w:p>
          <w:p w14:paraId="3085A50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gebruikt de logging uitsluitend ter controle van de rechtmatigheid van de gegevensverwerkingen, interne controles, ter waarborging van de integriteit en de beveiliging van politiegegevens en voor strafrechtelijke procedures.</w:t>
            </w:r>
          </w:p>
          <w:p w14:paraId="12194BC0" w14:textId="77777777" w:rsidR="00843B49" w:rsidRPr="001D7F51" w:rsidRDefault="00843B49" w:rsidP="001D7F51">
            <w:pPr>
              <w:spacing w:before="0" w:after="0" w:line="240" w:lineRule="auto"/>
              <w:rPr>
                <w:rFonts w:eastAsia="Times New Roman" w:cstheme="minorHAnsi"/>
                <w:sz w:val="18"/>
                <w:szCs w:val="18"/>
              </w:rPr>
            </w:pPr>
          </w:p>
          <w:p w14:paraId="6F7BB36E"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2D28B492" w14:textId="427D1F36" w:rsidR="00843B49" w:rsidRPr="001D7F51" w:rsidRDefault="00843B49" w:rsidP="001D7F51">
            <w:pPr>
              <w:spacing w:line="240" w:lineRule="auto"/>
              <w:rPr>
                <w:rFonts w:cstheme="minorHAnsi"/>
                <w:sz w:val="18"/>
                <w:szCs w:val="18"/>
              </w:rPr>
            </w:pPr>
          </w:p>
        </w:tc>
        <w:tc>
          <w:tcPr>
            <w:tcW w:w="2551" w:type="dxa"/>
            <w:shd w:val="clear" w:color="auto" w:fill="auto"/>
          </w:tcPr>
          <w:p w14:paraId="5618D35B" w14:textId="4442672E"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626D047A" w14:textId="77777777" w:rsidTr="00843B49">
        <w:trPr>
          <w:trHeight w:val="600"/>
        </w:trPr>
        <w:tc>
          <w:tcPr>
            <w:tcW w:w="425" w:type="dxa"/>
            <w:shd w:val="clear" w:color="auto" w:fill="auto"/>
            <w:hideMark/>
          </w:tcPr>
          <w:p w14:paraId="3C75407C"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29</w:t>
            </w:r>
          </w:p>
        </w:tc>
        <w:tc>
          <w:tcPr>
            <w:tcW w:w="1418" w:type="dxa"/>
            <w:shd w:val="clear" w:color="auto" w:fill="auto"/>
            <w:hideMark/>
          </w:tcPr>
          <w:p w14:paraId="7937B6A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Audits</w:t>
            </w:r>
          </w:p>
        </w:tc>
        <w:tc>
          <w:tcPr>
            <w:tcW w:w="1276" w:type="dxa"/>
            <w:shd w:val="clear" w:color="auto" w:fill="auto"/>
            <w:hideMark/>
          </w:tcPr>
          <w:p w14:paraId="6967FEA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33</w:t>
            </w:r>
          </w:p>
        </w:tc>
        <w:tc>
          <w:tcPr>
            <w:tcW w:w="5245" w:type="dxa"/>
            <w:shd w:val="clear" w:color="auto" w:fill="auto"/>
            <w:hideMark/>
          </w:tcPr>
          <w:p w14:paraId="55A278E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wordt uitvoering gegeven aan de eisen zoals gesteld in de Regeling Periodieke Audit politiegegevens.</w:t>
            </w:r>
          </w:p>
        </w:tc>
        <w:tc>
          <w:tcPr>
            <w:tcW w:w="4536" w:type="dxa"/>
            <w:shd w:val="clear" w:color="auto" w:fill="auto"/>
          </w:tcPr>
          <w:p w14:paraId="4B740457" w14:textId="77777777" w:rsidR="00843B49" w:rsidRPr="001D7F51" w:rsidRDefault="00843B49" w:rsidP="001D7F51">
            <w:pPr>
              <w:spacing w:before="0" w:after="0" w:line="240" w:lineRule="auto"/>
              <w:rPr>
                <w:rFonts w:eastAsia="Times New Roman" w:cstheme="minorHAnsi"/>
                <w:sz w:val="18"/>
                <w:szCs w:val="18"/>
              </w:rPr>
            </w:pPr>
          </w:p>
        </w:tc>
        <w:tc>
          <w:tcPr>
            <w:tcW w:w="2551" w:type="dxa"/>
            <w:shd w:val="clear" w:color="auto" w:fill="auto"/>
          </w:tcPr>
          <w:p w14:paraId="05492715" w14:textId="552329BE"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ACB50B8" w14:textId="77777777" w:rsidTr="00843B49">
        <w:trPr>
          <w:trHeight w:val="3000"/>
        </w:trPr>
        <w:tc>
          <w:tcPr>
            <w:tcW w:w="425" w:type="dxa"/>
            <w:shd w:val="clear" w:color="auto" w:fill="auto"/>
            <w:hideMark/>
          </w:tcPr>
          <w:p w14:paraId="0B51B0D6"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30</w:t>
            </w:r>
          </w:p>
        </w:tc>
        <w:tc>
          <w:tcPr>
            <w:tcW w:w="1418" w:type="dxa"/>
            <w:shd w:val="clear" w:color="auto" w:fill="auto"/>
            <w:hideMark/>
          </w:tcPr>
          <w:p w14:paraId="57F9C68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Melding datalekken</w:t>
            </w:r>
          </w:p>
        </w:tc>
        <w:tc>
          <w:tcPr>
            <w:tcW w:w="1276" w:type="dxa"/>
            <w:shd w:val="clear" w:color="auto" w:fill="auto"/>
            <w:hideMark/>
          </w:tcPr>
          <w:p w14:paraId="2441F92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33a</w:t>
            </w:r>
          </w:p>
        </w:tc>
        <w:tc>
          <w:tcPr>
            <w:tcW w:w="5245" w:type="dxa"/>
            <w:shd w:val="clear" w:color="auto" w:fill="auto"/>
            <w:hideMark/>
          </w:tcPr>
          <w:p w14:paraId="11FFBA9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detecteert en behandelt privacy gerelateerde incidenten op gepaste wijze om de gevolgen te beperken en maatregelen te nemen om toekomstige inbreuken te voorkomen.</w:t>
            </w:r>
          </w:p>
          <w:p w14:paraId="1AA5E489" w14:textId="77777777" w:rsidR="00843B49" w:rsidRPr="001D7F51" w:rsidRDefault="00843B49" w:rsidP="001D7F51">
            <w:pPr>
              <w:spacing w:before="0" w:after="0" w:line="240" w:lineRule="auto"/>
              <w:rPr>
                <w:rFonts w:eastAsia="Times New Roman" w:cstheme="minorHAnsi"/>
                <w:sz w:val="18"/>
                <w:szCs w:val="18"/>
              </w:rPr>
            </w:pPr>
          </w:p>
          <w:p w14:paraId="693D1FA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verantwoordelijkheden van de behandeling van datalekken zijn belegd in de organisatie, de daadwerkelijke uitvoering wordt beheerst, gedocumenteerd en geëvalueerd.</w:t>
            </w:r>
          </w:p>
          <w:p w14:paraId="68F4393C" w14:textId="77777777" w:rsidR="00843B49" w:rsidRPr="001D7F51" w:rsidRDefault="00843B49" w:rsidP="001D7F51">
            <w:pPr>
              <w:spacing w:before="0" w:after="0" w:line="240" w:lineRule="auto"/>
              <w:rPr>
                <w:rFonts w:eastAsia="Times New Roman" w:cstheme="minorHAnsi"/>
                <w:sz w:val="18"/>
                <w:szCs w:val="18"/>
              </w:rPr>
            </w:pPr>
          </w:p>
          <w:p w14:paraId="7C449E6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melding van een datalek aan de AP vindt tijdig en volledig plaats.</w:t>
            </w:r>
          </w:p>
          <w:p w14:paraId="6F7D5C3C" w14:textId="77777777" w:rsidR="00843B49" w:rsidRPr="001D7F51" w:rsidRDefault="00843B49" w:rsidP="001D7F51">
            <w:pPr>
              <w:spacing w:before="0" w:after="0" w:line="240" w:lineRule="auto"/>
              <w:rPr>
                <w:rFonts w:eastAsia="Times New Roman" w:cstheme="minorHAnsi"/>
                <w:sz w:val="18"/>
                <w:szCs w:val="18"/>
              </w:rPr>
            </w:pPr>
          </w:p>
          <w:p w14:paraId="37485804" w14:textId="77777777" w:rsidR="00843B49" w:rsidRPr="001D7F51" w:rsidRDefault="00843B49" w:rsidP="001D7F51">
            <w:pPr>
              <w:spacing w:before="0" w:after="0" w:line="240" w:lineRule="auto"/>
              <w:rPr>
                <w:rFonts w:cstheme="minorHAnsi"/>
                <w:sz w:val="18"/>
                <w:szCs w:val="18"/>
              </w:rPr>
            </w:pPr>
            <w:r w:rsidRPr="001D7F51">
              <w:rPr>
                <w:rFonts w:eastAsia="Times New Roman" w:cstheme="minorHAnsi"/>
                <w:sz w:val="18"/>
                <w:szCs w:val="18"/>
              </w:rPr>
              <w:t>Betrokkenen worden, indien vereist, tijdig en volledig in kennis gesteld van een inbreuk op de beveiliging als deze inbreuk waarschijnlijk een hoog risico voor hun rechten en vrijheden betekent.</w:t>
            </w:r>
          </w:p>
        </w:tc>
        <w:tc>
          <w:tcPr>
            <w:tcW w:w="4536" w:type="dxa"/>
            <w:shd w:val="clear" w:color="auto" w:fill="auto"/>
          </w:tcPr>
          <w:p w14:paraId="322286FA" w14:textId="7F28F75E" w:rsidR="00843B49" w:rsidRPr="001D7F51" w:rsidRDefault="00843B49" w:rsidP="001D7F51">
            <w:pPr>
              <w:spacing w:before="0" w:after="0" w:line="240" w:lineRule="auto"/>
              <w:rPr>
                <w:rFonts w:eastAsia="Times New Roman" w:cstheme="minorHAnsi"/>
                <w:sz w:val="18"/>
                <w:szCs w:val="18"/>
              </w:rPr>
            </w:pPr>
          </w:p>
        </w:tc>
        <w:tc>
          <w:tcPr>
            <w:tcW w:w="2551" w:type="dxa"/>
            <w:shd w:val="clear" w:color="auto" w:fill="auto"/>
          </w:tcPr>
          <w:p w14:paraId="366D510E" w14:textId="410530AB" w:rsidR="00843B49" w:rsidRPr="001D7F51" w:rsidRDefault="00843B49" w:rsidP="00843B49">
            <w:pPr>
              <w:pStyle w:val="Tekstopmerking"/>
              <w:rPr>
                <w:rFonts w:asciiTheme="minorHAnsi" w:hAnsiTheme="minorHAnsi" w:cstheme="minorHAnsi"/>
                <w:sz w:val="18"/>
                <w:szCs w:val="18"/>
              </w:rPr>
            </w:pPr>
          </w:p>
        </w:tc>
      </w:tr>
      <w:tr w:rsidR="00843B49" w:rsidRPr="001D7F51" w14:paraId="5EB9C94A" w14:textId="77777777" w:rsidTr="003C7B14">
        <w:trPr>
          <w:trHeight w:val="774"/>
        </w:trPr>
        <w:tc>
          <w:tcPr>
            <w:tcW w:w="425" w:type="dxa"/>
            <w:shd w:val="clear" w:color="auto" w:fill="auto"/>
            <w:hideMark/>
          </w:tcPr>
          <w:p w14:paraId="04E45307"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31</w:t>
            </w:r>
          </w:p>
        </w:tc>
        <w:tc>
          <w:tcPr>
            <w:tcW w:w="1418" w:type="dxa"/>
            <w:shd w:val="clear" w:color="auto" w:fill="auto"/>
            <w:hideMark/>
          </w:tcPr>
          <w:p w14:paraId="4651DF2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Functionaris voor gegevens-bescherming</w:t>
            </w:r>
          </w:p>
        </w:tc>
        <w:tc>
          <w:tcPr>
            <w:tcW w:w="1276" w:type="dxa"/>
            <w:shd w:val="clear" w:color="auto" w:fill="auto"/>
            <w:hideMark/>
          </w:tcPr>
          <w:p w14:paraId="4DEAAA1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36</w:t>
            </w:r>
          </w:p>
        </w:tc>
        <w:tc>
          <w:tcPr>
            <w:tcW w:w="5245" w:type="dxa"/>
            <w:shd w:val="clear" w:color="auto" w:fill="auto"/>
            <w:hideMark/>
          </w:tcPr>
          <w:p w14:paraId="3E8B3248"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een functionaris voor gegevensbescherming aangesteld die toezicht houdt op:</w:t>
            </w:r>
          </w:p>
          <w:p w14:paraId="7D14C167"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het naleven van de WPG;</w:t>
            </w:r>
          </w:p>
          <w:p w14:paraId="204C970A"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het beleid van de verwerkingsverantwoordelijke met betrekking tot de bescherming van persoonsgegevens;</w:t>
            </w:r>
          </w:p>
          <w:p w14:paraId="354B0F9C"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toewijzing van de autorisaties, bedoeld in art 6;</w:t>
            </w:r>
          </w:p>
          <w:p w14:paraId="1BA29742"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bewustmaking en opleiding van de ambtenaren van politie betrokken bij de verwerking van politiegegevens;</w:t>
            </w:r>
          </w:p>
          <w:p w14:paraId="479192AC"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audits;</w:t>
            </w:r>
          </w:p>
          <w:p w14:paraId="36B4A634" w14:textId="77777777" w:rsidR="00843B49" w:rsidRPr="001D7F51" w:rsidRDefault="00843B49" w:rsidP="000D1EC4">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uitvoering van de DPIA's.</w:t>
            </w:r>
          </w:p>
          <w:p w14:paraId="4B58EAF0" w14:textId="77777777" w:rsidR="00843B49" w:rsidRPr="001D7F51" w:rsidRDefault="00843B49" w:rsidP="000D1EC4">
            <w:pPr>
              <w:pStyle w:val="Lijstalinea"/>
              <w:numPr>
                <w:ilvl w:val="0"/>
                <w:numId w:val="28"/>
              </w:numPr>
              <w:spacing w:before="0" w:after="0" w:line="240" w:lineRule="auto"/>
              <w:ind w:left="0"/>
              <w:contextualSpacing w:val="0"/>
              <w:rPr>
                <w:rFonts w:eastAsia="Times New Roman" w:cstheme="minorHAnsi"/>
                <w:sz w:val="18"/>
                <w:szCs w:val="18"/>
              </w:rPr>
            </w:pPr>
          </w:p>
          <w:p w14:paraId="2D39CF0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FG stelt jaarlijks een verslag op van zijn bevindingen en stelt het ter beschikking aan de verwerkingsverantwoordelijke.</w:t>
            </w:r>
          </w:p>
          <w:p w14:paraId="1DC92C12" w14:textId="77777777" w:rsidR="00843B49" w:rsidRPr="001D7F51" w:rsidRDefault="00843B49" w:rsidP="001D7F51">
            <w:pPr>
              <w:spacing w:before="0" w:after="0" w:line="240" w:lineRule="auto"/>
              <w:rPr>
                <w:rFonts w:cstheme="minorHAnsi"/>
                <w:sz w:val="18"/>
                <w:szCs w:val="18"/>
              </w:rPr>
            </w:pPr>
          </w:p>
          <w:p w14:paraId="49AC7C2A" w14:textId="77777777" w:rsidR="00843B49" w:rsidRPr="001D7F51" w:rsidRDefault="00843B49" w:rsidP="001D7F51">
            <w:pPr>
              <w:spacing w:before="0" w:after="0" w:line="240" w:lineRule="auto"/>
              <w:rPr>
                <w:rFonts w:cstheme="minorHAnsi"/>
                <w:sz w:val="18"/>
                <w:szCs w:val="18"/>
              </w:rPr>
            </w:pPr>
            <w:r w:rsidRPr="001D7F51">
              <w:rPr>
                <w:rFonts w:cstheme="minorHAnsi"/>
                <w:sz w:val="18"/>
                <w:szCs w:val="18"/>
              </w:rPr>
              <w:lastRenderedPageBreak/>
              <w:t>De functionaris voor gegevensbescherming is aangemeld bij de Autoriteit Persoonsgegevens en de contactgegevens van de FG zijn openbaar gemaakt.</w:t>
            </w:r>
          </w:p>
        </w:tc>
        <w:tc>
          <w:tcPr>
            <w:tcW w:w="4536" w:type="dxa"/>
            <w:shd w:val="clear" w:color="auto" w:fill="auto"/>
          </w:tcPr>
          <w:p w14:paraId="7D84D1DA" w14:textId="77777777" w:rsidR="00843B49" w:rsidRPr="001D7F51" w:rsidRDefault="00843B49" w:rsidP="001D7F51">
            <w:pPr>
              <w:spacing w:before="0" w:after="0" w:line="240" w:lineRule="auto"/>
              <w:rPr>
                <w:rFonts w:cstheme="minorHAnsi"/>
                <w:sz w:val="18"/>
                <w:szCs w:val="18"/>
              </w:rPr>
            </w:pPr>
          </w:p>
        </w:tc>
        <w:tc>
          <w:tcPr>
            <w:tcW w:w="2551" w:type="dxa"/>
            <w:shd w:val="clear" w:color="auto" w:fill="auto"/>
          </w:tcPr>
          <w:p w14:paraId="126F9BD4" w14:textId="61A6DCE3" w:rsidR="00843B49" w:rsidRPr="001D7F51" w:rsidRDefault="00843B49" w:rsidP="00843B49">
            <w:pPr>
              <w:pStyle w:val="Tekstopmerking"/>
              <w:spacing w:after="160"/>
              <w:rPr>
                <w:rFonts w:asciiTheme="minorHAnsi" w:hAnsiTheme="minorHAnsi" w:cstheme="minorHAnsi"/>
                <w:sz w:val="18"/>
                <w:szCs w:val="18"/>
              </w:rPr>
            </w:pPr>
          </w:p>
        </w:tc>
      </w:tr>
      <w:bookmarkEnd w:id="64"/>
    </w:tbl>
    <w:p w14:paraId="7ADB7A73" w14:textId="2CB6FFD7" w:rsidR="00843B49" w:rsidRPr="001D7F51" w:rsidRDefault="00843B49" w:rsidP="009D675D">
      <w:pPr>
        <w:jc w:val="both"/>
        <w:rPr>
          <w:rFonts w:cstheme="minorHAnsi"/>
          <w:szCs w:val="22"/>
        </w:rPr>
      </w:pPr>
    </w:p>
    <w:p w14:paraId="0381A5E3" w14:textId="5CDCA418" w:rsidR="00843B49" w:rsidRPr="001D7F51" w:rsidRDefault="00843B49" w:rsidP="009D675D">
      <w:pPr>
        <w:jc w:val="both"/>
        <w:rPr>
          <w:rFonts w:cstheme="minorHAnsi"/>
          <w:szCs w:val="22"/>
        </w:rPr>
      </w:pPr>
    </w:p>
    <w:p w14:paraId="17902189" w14:textId="104ADD64" w:rsidR="00843B49" w:rsidRPr="001D7F51" w:rsidRDefault="00843B49" w:rsidP="009D675D">
      <w:pPr>
        <w:jc w:val="both"/>
        <w:rPr>
          <w:rFonts w:cstheme="minorHAnsi"/>
          <w:szCs w:val="22"/>
        </w:rPr>
      </w:pPr>
    </w:p>
    <w:p w14:paraId="6E18203E" w14:textId="0095AF58" w:rsidR="000D1EC4" w:rsidRPr="001D7F51" w:rsidRDefault="000D1EC4" w:rsidP="000D1EC4">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val="nl-NL" w:eastAsia="en-US"/>
        </w:rPr>
      </w:pPr>
      <w:bookmarkStart w:id="66" w:name="_Toc81565507"/>
      <w:r w:rsidRPr="001D7F51">
        <w:rPr>
          <w:rFonts w:eastAsia="Times New Roman" w:cstheme="minorHAnsi"/>
          <w:b/>
          <w:bCs/>
          <w:color w:val="auto"/>
          <w:kern w:val="22"/>
          <w:sz w:val="32"/>
          <w:szCs w:val="28"/>
          <w:lang w:val="nl-NL" w:eastAsia="en-US"/>
        </w:rPr>
        <w:lastRenderedPageBreak/>
        <w:t>Bijlage 2 – Beschrijving van de beheersingsmaatregelen en testresultaten</w:t>
      </w:r>
      <w:r w:rsidRPr="001D7F51" w:rsidDel="00A460F3">
        <w:rPr>
          <w:rFonts w:eastAsia="Times New Roman" w:cstheme="minorHAnsi"/>
          <w:b/>
          <w:bCs/>
          <w:color w:val="auto"/>
          <w:kern w:val="22"/>
          <w:sz w:val="32"/>
          <w:szCs w:val="28"/>
          <w:lang w:val="nl-NL" w:eastAsia="en-US"/>
        </w:rPr>
        <w:t xml:space="preserve"> </w:t>
      </w:r>
      <w:r w:rsidRPr="001D7F51">
        <w:rPr>
          <w:rFonts w:eastAsia="Times New Roman" w:cstheme="minorHAnsi"/>
          <w:b/>
          <w:bCs/>
          <w:color w:val="auto"/>
          <w:kern w:val="22"/>
          <w:sz w:val="32"/>
          <w:szCs w:val="28"/>
          <w:lang w:val="nl-NL" w:eastAsia="en-US"/>
        </w:rPr>
        <w:t xml:space="preserve">(technische en organisatorische </w:t>
      </w:r>
      <w:r w:rsidR="009A2579">
        <w:rPr>
          <w:rFonts w:eastAsia="Times New Roman" w:cstheme="minorHAnsi"/>
          <w:b/>
          <w:bCs/>
          <w:color w:val="auto"/>
          <w:kern w:val="22"/>
          <w:sz w:val="32"/>
          <w:szCs w:val="28"/>
          <w:lang w:val="nl-NL" w:eastAsia="en-US"/>
        </w:rPr>
        <w:t>beheersings</w:t>
      </w:r>
      <w:r w:rsidRPr="001D7F51">
        <w:rPr>
          <w:rFonts w:eastAsia="Times New Roman" w:cstheme="minorHAnsi"/>
          <w:b/>
          <w:bCs/>
          <w:color w:val="auto"/>
          <w:kern w:val="22"/>
          <w:sz w:val="32"/>
          <w:szCs w:val="28"/>
          <w:lang w:val="nl-NL" w:eastAsia="en-US"/>
        </w:rPr>
        <w:t>maatregelen)</w:t>
      </w:r>
      <w:bookmarkEnd w:id="66"/>
    </w:p>
    <w:p w14:paraId="6FB113D0" w14:textId="77520473" w:rsidR="00843B49" w:rsidRPr="001D7F51" w:rsidRDefault="00843B49" w:rsidP="009D675D">
      <w:pPr>
        <w:jc w:val="both"/>
        <w:rPr>
          <w:rFonts w:cstheme="minorHAnsi"/>
          <w:szCs w:val="22"/>
        </w:rPr>
      </w:pPr>
    </w:p>
    <w:tbl>
      <w:tblPr>
        <w:tblW w:w="1545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1419"/>
        <w:gridCol w:w="6521"/>
        <w:gridCol w:w="4536"/>
        <w:gridCol w:w="2547"/>
      </w:tblGrid>
      <w:tr w:rsidR="00843B49" w:rsidRPr="001D7F51" w14:paraId="7370DBF7" w14:textId="77777777" w:rsidTr="000D1EC4">
        <w:trPr>
          <w:trHeight w:val="300"/>
          <w:tblHeader/>
        </w:trPr>
        <w:tc>
          <w:tcPr>
            <w:tcW w:w="427" w:type="dxa"/>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AD2FBB9"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w:t>
            </w:r>
            <w:r w:rsidRPr="001D7F51">
              <w:rPr>
                <w:rFonts w:eastAsia="Times New Roman" w:cstheme="minorHAnsi"/>
                <w:color w:val="FFFFFF"/>
                <w:sz w:val="18"/>
                <w:szCs w:val="18"/>
              </w:rPr>
              <w:t> </w:t>
            </w:r>
          </w:p>
        </w:tc>
        <w:tc>
          <w:tcPr>
            <w:tcW w:w="1419" w:type="dxa"/>
            <w:tcBorders>
              <w:top w:val="single" w:sz="6" w:space="0" w:color="auto"/>
              <w:left w:val="nil"/>
              <w:bottom w:val="single" w:sz="6" w:space="0" w:color="auto"/>
              <w:right w:val="single" w:sz="6" w:space="0" w:color="auto"/>
            </w:tcBorders>
            <w:shd w:val="clear" w:color="auto" w:fill="17365D" w:themeFill="text2" w:themeFillShade="BF"/>
            <w:hideMark/>
          </w:tcPr>
          <w:p w14:paraId="7B0FC291"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Onderwerp</w:t>
            </w:r>
            <w:r w:rsidRPr="001D7F51">
              <w:rPr>
                <w:rFonts w:eastAsia="Times New Roman" w:cstheme="minorHAnsi"/>
                <w:color w:val="FFFFFF"/>
                <w:sz w:val="18"/>
                <w:szCs w:val="18"/>
              </w:rPr>
              <w:t> </w:t>
            </w:r>
          </w:p>
        </w:tc>
        <w:tc>
          <w:tcPr>
            <w:tcW w:w="6521" w:type="dxa"/>
            <w:tcBorders>
              <w:top w:val="single" w:sz="6" w:space="0" w:color="auto"/>
              <w:left w:val="nil"/>
              <w:bottom w:val="single" w:sz="6" w:space="0" w:color="auto"/>
              <w:right w:val="single" w:sz="6" w:space="0" w:color="auto"/>
            </w:tcBorders>
            <w:shd w:val="clear" w:color="auto" w:fill="17365D" w:themeFill="text2" w:themeFillShade="BF"/>
            <w:hideMark/>
          </w:tcPr>
          <w:p w14:paraId="26A83721"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Beheersingsmaatregelen</w:t>
            </w:r>
            <w:r w:rsidRPr="001D7F51">
              <w:rPr>
                <w:rFonts w:eastAsia="Times New Roman" w:cstheme="minorHAnsi"/>
                <w:color w:val="FFFFFF"/>
                <w:sz w:val="18"/>
                <w:szCs w:val="18"/>
              </w:rPr>
              <w:t> </w:t>
            </w:r>
          </w:p>
        </w:tc>
        <w:tc>
          <w:tcPr>
            <w:tcW w:w="4536" w:type="dxa"/>
            <w:tcBorders>
              <w:top w:val="nil"/>
              <w:left w:val="nil"/>
              <w:bottom w:val="single" w:sz="6" w:space="0" w:color="auto"/>
              <w:right w:val="single" w:sz="6" w:space="0" w:color="auto"/>
            </w:tcBorders>
            <w:shd w:val="clear" w:color="auto" w:fill="17365D" w:themeFill="text2" w:themeFillShade="BF"/>
            <w:hideMark/>
          </w:tcPr>
          <w:p w14:paraId="1E57A99C" w14:textId="2586D396" w:rsidR="00843B49" w:rsidRPr="001D7F51" w:rsidRDefault="000D1EC4"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Testwerkzaamheden / Bevindingen</w:t>
            </w:r>
            <w:r w:rsidR="00843B49" w:rsidRPr="001D7F51">
              <w:rPr>
                <w:rFonts w:eastAsia="Times New Roman" w:cstheme="minorHAnsi"/>
                <w:color w:val="FFFFFF"/>
                <w:sz w:val="18"/>
                <w:szCs w:val="18"/>
              </w:rPr>
              <w:t> </w:t>
            </w:r>
          </w:p>
        </w:tc>
        <w:tc>
          <w:tcPr>
            <w:tcW w:w="2547" w:type="dxa"/>
            <w:tcBorders>
              <w:top w:val="nil"/>
              <w:left w:val="single" w:sz="6" w:space="0" w:color="auto"/>
              <w:bottom w:val="single" w:sz="6" w:space="0" w:color="auto"/>
              <w:right w:val="nil"/>
            </w:tcBorders>
            <w:shd w:val="clear" w:color="auto" w:fill="17365D" w:themeFill="text2" w:themeFillShade="BF"/>
            <w:hideMark/>
          </w:tcPr>
          <w:p w14:paraId="24127720" w14:textId="07AE9360" w:rsidR="00843B49" w:rsidRPr="001D7F51" w:rsidRDefault="000D1EC4"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Conclusies / Aanbevelingen</w:t>
            </w:r>
          </w:p>
        </w:tc>
      </w:tr>
      <w:tr w:rsidR="00843B49" w:rsidRPr="001D7F51" w14:paraId="0D9E372D"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4BB38EA9"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1 </w:t>
            </w:r>
          </w:p>
        </w:tc>
        <w:tc>
          <w:tcPr>
            <w:tcW w:w="1419" w:type="dxa"/>
            <w:tcBorders>
              <w:top w:val="single" w:sz="6" w:space="0" w:color="auto"/>
              <w:left w:val="nil"/>
              <w:bottom w:val="single" w:sz="6" w:space="0" w:color="auto"/>
              <w:right w:val="single" w:sz="6" w:space="0" w:color="auto"/>
            </w:tcBorders>
            <w:hideMark/>
          </w:tcPr>
          <w:p w14:paraId="4274D40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Wijzigingenbeheer </w:t>
            </w:r>
          </w:p>
        </w:tc>
        <w:tc>
          <w:tcPr>
            <w:tcW w:w="6521" w:type="dxa"/>
            <w:tcBorders>
              <w:top w:val="single" w:sz="6" w:space="0" w:color="auto"/>
              <w:left w:val="nil"/>
              <w:bottom w:val="single" w:sz="6" w:space="0" w:color="auto"/>
              <w:right w:val="single" w:sz="6" w:space="0" w:color="auto"/>
            </w:tcBorders>
          </w:tcPr>
          <w:p w14:paraId="16F68981" w14:textId="10305E08"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Wijzigingenbeheer is procesmatig en procedureel zodanig uitgevoerd dat wijzigingen in de ICT-voorzieningen van applicaties tijdig, geautoriseerd en getest worden doorgevoerd.</w:t>
            </w:r>
          </w:p>
          <w:p w14:paraId="0B05CA7F"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78361930"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4E714956"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Zeker stellen dat wijzigingen op een correcte en gecontroleerde wijze worden doorgevoerd waardoor de veilige werking van ICT-voorziening wordt gegarandeerd. </w:t>
            </w:r>
          </w:p>
          <w:p w14:paraId="6B174EAB" w14:textId="77777777" w:rsidR="00843B49" w:rsidRPr="001D7F51" w:rsidRDefault="00843B49" w:rsidP="001D7F51">
            <w:pPr>
              <w:spacing w:before="0" w:after="0" w:line="240" w:lineRule="auto"/>
              <w:textAlignment w:val="baseline"/>
              <w:rPr>
                <w:rFonts w:eastAsia="Times New Roman" w:cstheme="minorHAnsi"/>
                <w:sz w:val="18"/>
                <w:szCs w:val="18"/>
              </w:rPr>
            </w:pPr>
          </w:p>
          <w:p w14:paraId="7831DB92"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2BC16E2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Applicatie-, hosting (verwerker)- of SAAS leverancier van de WPG-geclassificeerde verwerkende systemen. </w:t>
            </w:r>
          </w:p>
        </w:tc>
        <w:tc>
          <w:tcPr>
            <w:tcW w:w="4536" w:type="dxa"/>
            <w:tcBorders>
              <w:top w:val="single" w:sz="6" w:space="0" w:color="auto"/>
              <w:left w:val="nil"/>
              <w:bottom w:val="single" w:sz="6" w:space="0" w:color="auto"/>
              <w:right w:val="single" w:sz="6" w:space="0" w:color="auto"/>
            </w:tcBorders>
          </w:tcPr>
          <w:p w14:paraId="6B33A4E3" w14:textId="2A98DD95" w:rsidR="00843B49" w:rsidRPr="001D7F51" w:rsidRDefault="00843B49" w:rsidP="001D7F51">
            <w:pPr>
              <w:spacing w:before="0" w:after="0" w:line="240" w:lineRule="auto"/>
              <w:textAlignment w:val="baseline"/>
              <w:rPr>
                <w:rFonts w:eastAsia="Times New Roman" w:cstheme="minorHAnsi"/>
                <w:sz w:val="18"/>
                <w:szCs w:val="18"/>
              </w:rPr>
            </w:pPr>
          </w:p>
        </w:tc>
        <w:tc>
          <w:tcPr>
            <w:tcW w:w="2547" w:type="dxa"/>
            <w:tcBorders>
              <w:top w:val="single" w:sz="6" w:space="0" w:color="auto"/>
              <w:left w:val="nil"/>
              <w:bottom w:val="single" w:sz="6" w:space="0" w:color="auto"/>
              <w:right w:val="single" w:sz="6" w:space="0" w:color="auto"/>
            </w:tcBorders>
          </w:tcPr>
          <w:p w14:paraId="5142E028" w14:textId="1EE3F774"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04A137F3" w14:textId="77777777" w:rsidTr="000D1EC4">
        <w:trPr>
          <w:trHeight w:val="624"/>
        </w:trPr>
        <w:tc>
          <w:tcPr>
            <w:tcW w:w="427" w:type="dxa"/>
            <w:tcBorders>
              <w:top w:val="single" w:sz="6" w:space="0" w:color="auto"/>
              <w:left w:val="single" w:sz="6" w:space="0" w:color="auto"/>
              <w:bottom w:val="single" w:sz="6" w:space="0" w:color="auto"/>
              <w:right w:val="single" w:sz="6" w:space="0" w:color="auto"/>
            </w:tcBorders>
            <w:hideMark/>
          </w:tcPr>
          <w:p w14:paraId="09B76842" w14:textId="77777777" w:rsidR="00843B49" w:rsidRPr="001D7F51" w:rsidRDefault="00843B49" w:rsidP="001D7F51">
            <w:pPr>
              <w:spacing w:before="0" w:after="0" w:line="240" w:lineRule="auto"/>
              <w:jc w:val="right"/>
              <w:textAlignment w:val="baseline"/>
              <w:rPr>
                <w:rFonts w:eastAsia="Times New Roman" w:cstheme="minorHAnsi"/>
                <w:sz w:val="18"/>
                <w:szCs w:val="18"/>
              </w:rPr>
            </w:pPr>
            <w:bookmarkStart w:id="67" w:name="_Hlk71120538"/>
            <w:r w:rsidRPr="001D7F51">
              <w:rPr>
                <w:rFonts w:eastAsia="Times New Roman" w:cstheme="minorHAnsi"/>
                <w:sz w:val="18"/>
                <w:szCs w:val="18"/>
              </w:rPr>
              <w:t>2 </w:t>
            </w:r>
          </w:p>
        </w:tc>
        <w:tc>
          <w:tcPr>
            <w:tcW w:w="1419" w:type="dxa"/>
            <w:tcBorders>
              <w:top w:val="single" w:sz="6" w:space="0" w:color="auto"/>
              <w:left w:val="nil"/>
              <w:bottom w:val="single" w:sz="6" w:space="0" w:color="auto"/>
              <w:right w:val="single" w:sz="6" w:space="0" w:color="auto"/>
            </w:tcBorders>
            <w:hideMark/>
          </w:tcPr>
          <w:p w14:paraId="5C275436" w14:textId="6B9045C2"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Logische toegangs</w:t>
            </w:r>
            <w:r w:rsidR="00947032">
              <w:rPr>
                <w:rFonts w:eastAsia="Times New Roman" w:cstheme="minorHAnsi"/>
                <w:sz w:val="18"/>
                <w:szCs w:val="18"/>
              </w:rPr>
              <w:t>-</w:t>
            </w:r>
            <w:r w:rsidRPr="001D7F51">
              <w:rPr>
                <w:rFonts w:eastAsia="Times New Roman" w:cstheme="minorHAnsi"/>
                <w:sz w:val="18"/>
                <w:szCs w:val="18"/>
              </w:rPr>
              <w:t>beveiliging </w:t>
            </w:r>
          </w:p>
        </w:tc>
        <w:tc>
          <w:tcPr>
            <w:tcW w:w="6521" w:type="dxa"/>
            <w:tcBorders>
              <w:top w:val="single" w:sz="6" w:space="0" w:color="auto"/>
              <w:left w:val="nil"/>
              <w:bottom w:val="single" w:sz="6" w:space="0" w:color="auto"/>
              <w:right w:val="single" w:sz="6" w:space="0" w:color="auto"/>
            </w:tcBorders>
            <w:hideMark/>
          </w:tcPr>
          <w:p w14:paraId="6BD68A36"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De inzet van identiteit- en toegangsmiddelen levert betrouwbare en effectieve mechanismen voor het vastleggen en vaststellen van de identiteit van gebruikers, het toekennen van de rechten aan gebruikers, het controleerbaar maken van het gebruik van deze middelen en het automatiseren van arbeidsintensieve taken. </w:t>
            </w:r>
          </w:p>
          <w:p w14:paraId="2081175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1369BA87"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5A2596EC"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Het efficiënter maken van het identiteit- en toegangsbeheer en zorgen dat functies en gegevens uitsluitend beschikbaar worden gesteld aan diegenen waarvoor deze bedoeld zijn als waarborg voor vertrouwelijkheid en integriteit. </w:t>
            </w:r>
          </w:p>
          <w:p w14:paraId="6F1BB951"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15A1539C"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691152D3"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p w14:paraId="58A3499C"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tc>
        <w:tc>
          <w:tcPr>
            <w:tcW w:w="4536" w:type="dxa"/>
            <w:tcBorders>
              <w:top w:val="single" w:sz="6" w:space="0" w:color="auto"/>
              <w:left w:val="nil"/>
              <w:bottom w:val="single" w:sz="6" w:space="0" w:color="auto"/>
              <w:right w:val="single" w:sz="6" w:space="0" w:color="auto"/>
            </w:tcBorders>
          </w:tcPr>
          <w:p w14:paraId="7E9E0DE9" w14:textId="5B4C8E03" w:rsidR="00843B49" w:rsidRPr="001D7F51" w:rsidRDefault="00843B49" w:rsidP="001D7F51">
            <w:pPr>
              <w:spacing w:before="0" w:after="0" w:line="240" w:lineRule="auto"/>
              <w:textAlignment w:val="baseline"/>
              <w:rPr>
                <w:rFonts w:eastAsia="Times New Roman" w:cstheme="minorHAnsi"/>
                <w:sz w:val="18"/>
                <w:szCs w:val="18"/>
              </w:rPr>
            </w:pPr>
          </w:p>
        </w:tc>
        <w:tc>
          <w:tcPr>
            <w:tcW w:w="2547" w:type="dxa"/>
            <w:tcBorders>
              <w:top w:val="single" w:sz="6" w:space="0" w:color="auto"/>
              <w:left w:val="nil"/>
              <w:bottom w:val="single" w:sz="6" w:space="0" w:color="auto"/>
              <w:right w:val="single" w:sz="6" w:space="0" w:color="auto"/>
            </w:tcBorders>
          </w:tcPr>
          <w:p w14:paraId="0CD5E43A" w14:textId="457958B2" w:rsidR="00843B49" w:rsidRPr="001D7F51" w:rsidRDefault="00843B49" w:rsidP="00505EEA">
            <w:pPr>
              <w:pStyle w:val="Lijstalinea"/>
              <w:spacing w:before="0" w:after="0" w:line="240" w:lineRule="auto"/>
              <w:ind w:left="360"/>
              <w:textAlignment w:val="baseline"/>
              <w:rPr>
                <w:rFonts w:eastAsia="Times New Roman" w:cstheme="minorHAnsi"/>
                <w:sz w:val="18"/>
                <w:szCs w:val="18"/>
              </w:rPr>
            </w:pPr>
          </w:p>
        </w:tc>
      </w:tr>
      <w:bookmarkEnd w:id="67"/>
      <w:tr w:rsidR="00843B49" w:rsidRPr="001D7F51" w14:paraId="018DDC12"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37EC2591"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lastRenderedPageBreak/>
              <w:t>3 </w:t>
            </w:r>
          </w:p>
        </w:tc>
        <w:tc>
          <w:tcPr>
            <w:tcW w:w="1419" w:type="dxa"/>
            <w:tcBorders>
              <w:top w:val="single" w:sz="6" w:space="0" w:color="auto"/>
              <w:left w:val="nil"/>
              <w:bottom w:val="single" w:sz="6" w:space="0" w:color="auto"/>
              <w:right w:val="single" w:sz="6" w:space="0" w:color="auto"/>
            </w:tcBorders>
            <w:hideMark/>
          </w:tcPr>
          <w:p w14:paraId="7969FFA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Beheer van kwetsbaarheden </w:t>
            </w:r>
          </w:p>
          <w:p w14:paraId="728234B6" w14:textId="290FE2F6"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(patch</w:t>
            </w:r>
            <w:r w:rsidR="00140A04">
              <w:rPr>
                <w:rFonts w:eastAsia="Times New Roman" w:cstheme="minorHAnsi"/>
                <w:sz w:val="18"/>
                <w:szCs w:val="18"/>
              </w:rPr>
              <w:t>-</w:t>
            </w:r>
            <w:r w:rsidRPr="001D7F51">
              <w:rPr>
                <w:rFonts w:eastAsia="Times New Roman" w:cstheme="minorHAnsi"/>
                <w:sz w:val="18"/>
                <w:szCs w:val="18"/>
              </w:rPr>
              <w:t>management) </w:t>
            </w:r>
          </w:p>
        </w:tc>
        <w:tc>
          <w:tcPr>
            <w:tcW w:w="6521" w:type="dxa"/>
            <w:tcBorders>
              <w:top w:val="single" w:sz="6" w:space="0" w:color="auto"/>
              <w:left w:val="nil"/>
              <w:bottom w:val="single" w:sz="6" w:space="0" w:color="auto"/>
              <w:right w:val="single" w:sz="6" w:space="0" w:color="auto"/>
            </w:tcBorders>
            <w:hideMark/>
          </w:tcPr>
          <w:p w14:paraId="3C36964B" w14:textId="42CA7340"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xml:space="preserve">Informatie over technische kwetsbaarheden van informatiesystemen die worden </w:t>
            </w:r>
            <w:r w:rsidR="00140A04">
              <w:rPr>
                <w:rFonts w:eastAsia="Times New Roman" w:cstheme="minorHAnsi"/>
                <w:sz w:val="18"/>
                <w:szCs w:val="18"/>
              </w:rPr>
              <w:t>g</w:t>
            </w:r>
            <w:r w:rsidRPr="001D7F51">
              <w:rPr>
                <w:rFonts w:eastAsia="Times New Roman" w:cstheme="minorHAnsi"/>
                <w:sz w:val="18"/>
                <w:szCs w:val="18"/>
              </w:rPr>
              <w:t>ebruikt behoort tijdig te worden verkregen, de blootstelling van de organisatie aan dergelijke kwetsbaarheden te worden geëvalueerd en passende maatregelen te worden genomen om het risico dat ermee samenhangt aan te pakken. </w:t>
            </w:r>
          </w:p>
          <w:p w14:paraId="1530849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015BDB1F"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3BF1D934"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Zeker stellen dat technische en software kwetsbaarheden tijdig en effectief worden aangepakt en zo een stabiele omgeving wordt gecreëerd. </w:t>
            </w:r>
          </w:p>
          <w:p w14:paraId="4826686C"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0480D5F3"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5D9C6F2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p w14:paraId="55619EAF"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tc>
        <w:tc>
          <w:tcPr>
            <w:tcW w:w="4536" w:type="dxa"/>
            <w:tcBorders>
              <w:top w:val="single" w:sz="6" w:space="0" w:color="auto"/>
              <w:left w:val="nil"/>
              <w:bottom w:val="single" w:sz="6" w:space="0" w:color="auto"/>
              <w:right w:val="single" w:sz="6" w:space="0" w:color="auto"/>
            </w:tcBorders>
          </w:tcPr>
          <w:p w14:paraId="1FAD61FA" w14:textId="755BA265" w:rsidR="00843B49" w:rsidRPr="001D7F51" w:rsidRDefault="00843B49" w:rsidP="000D1EC4">
            <w:pPr>
              <w:spacing w:before="0" w:after="0" w:line="240" w:lineRule="auto"/>
              <w:textAlignment w:val="baseline"/>
              <w:rPr>
                <w:rFonts w:eastAsia="Times New Roman" w:cstheme="minorHAnsi"/>
                <w:sz w:val="18"/>
                <w:szCs w:val="18"/>
              </w:rPr>
            </w:pPr>
          </w:p>
        </w:tc>
        <w:tc>
          <w:tcPr>
            <w:tcW w:w="2547" w:type="dxa"/>
            <w:tcBorders>
              <w:top w:val="single" w:sz="6" w:space="0" w:color="auto"/>
              <w:left w:val="nil"/>
              <w:bottom w:val="single" w:sz="6" w:space="0" w:color="auto"/>
              <w:right w:val="single" w:sz="6" w:space="0" w:color="auto"/>
            </w:tcBorders>
          </w:tcPr>
          <w:p w14:paraId="3B45D875" w14:textId="5C885617"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32A6DDA1"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3A4050AB"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4 </w:t>
            </w:r>
          </w:p>
        </w:tc>
        <w:tc>
          <w:tcPr>
            <w:tcW w:w="1419" w:type="dxa"/>
            <w:tcBorders>
              <w:top w:val="single" w:sz="6" w:space="0" w:color="auto"/>
              <w:left w:val="nil"/>
              <w:bottom w:val="single" w:sz="6" w:space="0" w:color="auto"/>
              <w:right w:val="single" w:sz="6" w:space="0" w:color="auto"/>
            </w:tcBorders>
            <w:hideMark/>
          </w:tcPr>
          <w:p w14:paraId="50637774"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Cryptografie </w:t>
            </w:r>
          </w:p>
        </w:tc>
        <w:tc>
          <w:tcPr>
            <w:tcW w:w="6521" w:type="dxa"/>
            <w:tcBorders>
              <w:top w:val="single" w:sz="6" w:space="0" w:color="auto"/>
              <w:left w:val="nil"/>
              <w:bottom w:val="single" w:sz="6" w:space="0" w:color="auto"/>
              <w:right w:val="single" w:sz="6" w:space="0" w:color="auto"/>
            </w:tcBorders>
            <w:hideMark/>
          </w:tcPr>
          <w:p w14:paraId="12EA7F73"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Ter bescherming van politiegegevens behoort een beleid voor het gebruik van cryptografische beheersmaatregelen te worden ontwikkeld en geïmplementeerd. </w:t>
            </w:r>
          </w:p>
          <w:p w14:paraId="49281E3E"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231D0498"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2B460D6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Zorgen voor correct en doeltreffend gebruik van cryptografie om de vertrouwelijkheid, </w:t>
            </w:r>
          </w:p>
          <w:p w14:paraId="397D7F50"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authenticiteit en/of integriteit van politiegegevens te beschermen. </w:t>
            </w:r>
          </w:p>
          <w:p w14:paraId="1E89F7CE"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2DF46836"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144EB94F"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p w14:paraId="2B27CF70"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tc>
        <w:tc>
          <w:tcPr>
            <w:tcW w:w="4536" w:type="dxa"/>
            <w:tcBorders>
              <w:top w:val="single" w:sz="6" w:space="0" w:color="auto"/>
              <w:left w:val="nil"/>
              <w:bottom w:val="single" w:sz="6" w:space="0" w:color="auto"/>
              <w:right w:val="single" w:sz="6" w:space="0" w:color="auto"/>
            </w:tcBorders>
          </w:tcPr>
          <w:p w14:paraId="31012529" w14:textId="47E092E4" w:rsidR="00843B49" w:rsidRPr="001D7F51" w:rsidRDefault="00843B49" w:rsidP="000D1EC4">
            <w:pPr>
              <w:spacing w:before="0" w:after="0" w:line="240" w:lineRule="auto"/>
              <w:textAlignment w:val="baseline"/>
              <w:rPr>
                <w:rFonts w:eastAsia="Times New Roman" w:cstheme="minorHAnsi"/>
                <w:sz w:val="18"/>
                <w:szCs w:val="18"/>
              </w:rPr>
            </w:pPr>
          </w:p>
        </w:tc>
        <w:tc>
          <w:tcPr>
            <w:tcW w:w="2547" w:type="dxa"/>
            <w:tcBorders>
              <w:top w:val="single" w:sz="6" w:space="0" w:color="auto"/>
              <w:left w:val="nil"/>
              <w:bottom w:val="single" w:sz="6" w:space="0" w:color="auto"/>
              <w:right w:val="single" w:sz="6" w:space="0" w:color="auto"/>
            </w:tcBorders>
          </w:tcPr>
          <w:p w14:paraId="5D08B8D0" w14:textId="5771E810"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10FFA384"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469129B4"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5 </w:t>
            </w:r>
          </w:p>
        </w:tc>
        <w:tc>
          <w:tcPr>
            <w:tcW w:w="1419" w:type="dxa"/>
            <w:tcBorders>
              <w:top w:val="single" w:sz="6" w:space="0" w:color="auto"/>
              <w:left w:val="nil"/>
              <w:bottom w:val="single" w:sz="6" w:space="0" w:color="auto"/>
              <w:right w:val="single" w:sz="6" w:space="0" w:color="auto"/>
            </w:tcBorders>
            <w:hideMark/>
          </w:tcPr>
          <w:p w14:paraId="0B39AE66" w14:textId="77777777" w:rsidR="00140A04" w:rsidRDefault="00843B49" w:rsidP="001D7F51">
            <w:pPr>
              <w:spacing w:before="0" w:after="0" w:line="240" w:lineRule="auto"/>
              <w:textAlignment w:val="baseline"/>
              <w:rPr>
                <w:rFonts w:eastAsia="Times New Roman" w:cstheme="minorHAnsi"/>
                <w:sz w:val="18"/>
                <w:szCs w:val="18"/>
                <w:lang w:val="en-US"/>
              </w:rPr>
            </w:pPr>
            <w:r w:rsidRPr="001D7F51">
              <w:rPr>
                <w:rFonts w:eastAsia="Times New Roman" w:cstheme="minorHAnsi"/>
                <w:sz w:val="18"/>
                <w:szCs w:val="18"/>
                <w:lang w:val="en-US"/>
              </w:rPr>
              <w:t>Vulnerability scans en </w:t>
            </w:r>
          </w:p>
          <w:p w14:paraId="49F9AB6B" w14:textId="7E036310" w:rsidR="00843B49" w:rsidRPr="001D7F51" w:rsidRDefault="00843B49" w:rsidP="001D7F51">
            <w:pPr>
              <w:spacing w:before="0" w:after="0" w:line="240" w:lineRule="auto"/>
              <w:textAlignment w:val="baseline"/>
              <w:rPr>
                <w:rFonts w:eastAsia="Times New Roman" w:cstheme="minorHAnsi"/>
                <w:sz w:val="18"/>
                <w:szCs w:val="18"/>
                <w:lang w:val="en-US"/>
              </w:rPr>
            </w:pPr>
            <w:proofErr w:type="spellStart"/>
            <w:r w:rsidRPr="001D7F51">
              <w:rPr>
                <w:rFonts w:eastAsia="Times New Roman" w:cstheme="minorHAnsi"/>
                <w:sz w:val="18"/>
                <w:szCs w:val="18"/>
                <w:lang w:val="en-US"/>
              </w:rPr>
              <w:t>Penetr</w:t>
            </w:r>
            <w:r w:rsidR="00140A04">
              <w:rPr>
                <w:rFonts w:eastAsia="Times New Roman" w:cstheme="minorHAnsi"/>
                <w:sz w:val="18"/>
                <w:szCs w:val="18"/>
                <w:lang w:val="en-US"/>
              </w:rPr>
              <w:t>a</w:t>
            </w:r>
            <w:r w:rsidRPr="001D7F51">
              <w:rPr>
                <w:rFonts w:eastAsia="Times New Roman" w:cstheme="minorHAnsi"/>
                <w:sz w:val="18"/>
                <w:szCs w:val="18"/>
                <w:lang w:val="en-US"/>
              </w:rPr>
              <w:t>tietesten</w:t>
            </w:r>
            <w:proofErr w:type="spellEnd"/>
            <w:r w:rsidRPr="001D7F51">
              <w:rPr>
                <w:rFonts w:eastAsia="Times New Roman" w:cstheme="minorHAnsi"/>
                <w:sz w:val="18"/>
                <w:szCs w:val="18"/>
                <w:lang w:val="en-US"/>
              </w:rPr>
              <w:t> </w:t>
            </w:r>
          </w:p>
        </w:tc>
        <w:tc>
          <w:tcPr>
            <w:tcW w:w="6521" w:type="dxa"/>
            <w:tcBorders>
              <w:top w:val="single" w:sz="6" w:space="0" w:color="auto"/>
              <w:left w:val="nil"/>
              <w:bottom w:val="single" w:sz="6" w:space="0" w:color="auto"/>
              <w:right w:val="single" w:sz="6" w:space="0" w:color="auto"/>
            </w:tcBorders>
          </w:tcPr>
          <w:p w14:paraId="0A31F739"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Penetratietesten en vulnerability scans worden procesmatig en procedureel, ondersteund door richtlijnen, uitgevoerd op de infrastructuur van de systemen waarin politiegegevens verwerkt worden. </w:t>
            </w:r>
          </w:p>
          <w:p w14:paraId="39E606E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48A35A14" w14:textId="0C95C6AF"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w:t>
            </w:r>
          </w:p>
          <w:p w14:paraId="3DC397C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Het verkrijgen van inzicht in de weerstand die de systemen kunnen bieden aan pogingen om het te compromitteren. </w:t>
            </w:r>
          </w:p>
          <w:p w14:paraId="13A226A1" w14:textId="77777777" w:rsidR="00843B49" w:rsidRPr="001D7F51" w:rsidRDefault="00843B49" w:rsidP="001D7F51">
            <w:pPr>
              <w:spacing w:before="0" w:after="0" w:line="240" w:lineRule="auto"/>
              <w:textAlignment w:val="baseline"/>
              <w:rPr>
                <w:rFonts w:eastAsia="Times New Roman" w:cstheme="minorHAnsi"/>
                <w:sz w:val="18"/>
                <w:szCs w:val="18"/>
              </w:rPr>
            </w:pPr>
          </w:p>
          <w:p w14:paraId="4EB09B98"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30C113A0" w14:textId="2438B4EF"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w:t>
            </w:r>
          </w:p>
        </w:tc>
        <w:tc>
          <w:tcPr>
            <w:tcW w:w="4536" w:type="dxa"/>
            <w:tcBorders>
              <w:top w:val="single" w:sz="6" w:space="0" w:color="auto"/>
              <w:left w:val="nil"/>
              <w:bottom w:val="single" w:sz="6" w:space="0" w:color="auto"/>
              <w:right w:val="single" w:sz="6" w:space="0" w:color="auto"/>
            </w:tcBorders>
          </w:tcPr>
          <w:p w14:paraId="7522DE96" w14:textId="1F206599" w:rsidR="00843B49" w:rsidRPr="001D7F51" w:rsidRDefault="00843B49" w:rsidP="000D1EC4">
            <w:pPr>
              <w:spacing w:before="0" w:after="0" w:line="240" w:lineRule="auto"/>
              <w:textAlignment w:val="baseline"/>
              <w:rPr>
                <w:rFonts w:eastAsia="Times New Roman" w:cstheme="minorHAnsi"/>
                <w:sz w:val="18"/>
                <w:szCs w:val="18"/>
              </w:rPr>
            </w:pPr>
          </w:p>
        </w:tc>
        <w:tc>
          <w:tcPr>
            <w:tcW w:w="2547" w:type="dxa"/>
            <w:tcBorders>
              <w:top w:val="single" w:sz="6" w:space="0" w:color="auto"/>
              <w:left w:val="nil"/>
              <w:bottom w:val="single" w:sz="6" w:space="0" w:color="auto"/>
              <w:right w:val="single" w:sz="6" w:space="0" w:color="auto"/>
            </w:tcBorders>
          </w:tcPr>
          <w:p w14:paraId="428204D1" w14:textId="0D700FF2" w:rsidR="00843B49" w:rsidRPr="001D7F51" w:rsidRDefault="00843B49" w:rsidP="000D1EC4">
            <w:pPr>
              <w:spacing w:before="0" w:after="0" w:line="240" w:lineRule="auto"/>
              <w:textAlignment w:val="baseline"/>
              <w:rPr>
                <w:rFonts w:eastAsia="Times New Roman" w:cstheme="minorHAnsi"/>
                <w:sz w:val="18"/>
                <w:szCs w:val="18"/>
              </w:rPr>
            </w:pPr>
          </w:p>
        </w:tc>
      </w:tr>
    </w:tbl>
    <w:p w14:paraId="7E8724DB" w14:textId="219DDB93" w:rsidR="00843B49" w:rsidRPr="001D7F51" w:rsidRDefault="00843B49" w:rsidP="009D675D">
      <w:pPr>
        <w:jc w:val="both"/>
        <w:rPr>
          <w:rFonts w:cstheme="minorHAnsi"/>
          <w:szCs w:val="22"/>
        </w:rPr>
      </w:pPr>
    </w:p>
    <w:p w14:paraId="3FFD4D2D" w14:textId="77777777" w:rsidR="00843B49" w:rsidRPr="001D7F51" w:rsidRDefault="00843B49" w:rsidP="009D675D">
      <w:pPr>
        <w:jc w:val="both"/>
        <w:rPr>
          <w:rFonts w:cstheme="minorHAnsi"/>
          <w:szCs w:val="22"/>
        </w:rPr>
      </w:pPr>
    </w:p>
    <w:p w14:paraId="769130B9" w14:textId="3B071541" w:rsidR="00843B49" w:rsidRPr="001D7F51" w:rsidRDefault="00843B49" w:rsidP="009D675D">
      <w:pPr>
        <w:jc w:val="both"/>
        <w:rPr>
          <w:rFonts w:cstheme="minorHAnsi"/>
          <w:szCs w:val="22"/>
        </w:rPr>
      </w:pPr>
    </w:p>
    <w:p w14:paraId="19C735C2" w14:textId="0A661079" w:rsidR="00843B49" w:rsidRPr="001D7F51" w:rsidRDefault="00843B49" w:rsidP="009D675D">
      <w:pPr>
        <w:jc w:val="both"/>
        <w:rPr>
          <w:rFonts w:cstheme="minorHAnsi"/>
          <w:szCs w:val="22"/>
        </w:rPr>
      </w:pPr>
    </w:p>
    <w:p w14:paraId="08929FE4" w14:textId="7C0CAE90" w:rsidR="00843B49" w:rsidRPr="001D7F51" w:rsidRDefault="00843B49" w:rsidP="009D675D">
      <w:pPr>
        <w:jc w:val="both"/>
        <w:rPr>
          <w:rFonts w:cstheme="minorHAnsi"/>
          <w:szCs w:val="22"/>
        </w:rPr>
      </w:pPr>
    </w:p>
    <w:p w14:paraId="0D91C81F" w14:textId="77777777" w:rsidR="00843B49" w:rsidRPr="001D7F51" w:rsidRDefault="00843B49" w:rsidP="009D675D">
      <w:pPr>
        <w:jc w:val="both"/>
        <w:rPr>
          <w:rFonts w:cstheme="minorHAnsi"/>
          <w:b/>
          <w:color w:val="auto"/>
          <w:sz w:val="28"/>
          <w:lang w:val="nl-NL"/>
        </w:rPr>
      </w:pPr>
    </w:p>
    <w:p w14:paraId="1B6FFD8B" w14:textId="77777777" w:rsidR="00ED4EED" w:rsidRPr="001D7F51" w:rsidRDefault="00ED4EED" w:rsidP="009D675D">
      <w:pPr>
        <w:jc w:val="both"/>
        <w:rPr>
          <w:rFonts w:cstheme="minorHAnsi"/>
          <w:b/>
          <w:color w:val="auto"/>
          <w:sz w:val="28"/>
        </w:rPr>
      </w:pPr>
    </w:p>
    <w:bookmarkEnd w:id="63"/>
    <w:p w14:paraId="325E8BF2" w14:textId="77777777" w:rsidR="00182535" w:rsidRPr="001D7F51" w:rsidRDefault="00182535" w:rsidP="001E38DE">
      <w:pPr>
        <w:jc w:val="both"/>
        <w:rPr>
          <w:rFonts w:cstheme="minorHAnsi"/>
        </w:rPr>
      </w:pPr>
    </w:p>
    <w:sectPr w:rsidR="00182535" w:rsidRPr="001D7F51" w:rsidSect="009E6582">
      <w:headerReference w:type="default" r:id="rId13"/>
      <w:headerReference w:type="first" r:id="rId14"/>
      <w:pgSz w:w="16837" w:h="11905" w:orient="landscape"/>
      <w:pgMar w:top="1418" w:right="1985" w:bottom="1418" w:left="1418" w:header="567"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C1C2" w14:textId="77777777" w:rsidR="00AD1785" w:rsidRDefault="00AD1785" w:rsidP="00091338">
      <w:pPr>
        <w:spacing w:before="0" w:after="0" w:line="240" w:lineRule="auto"/>
      </w:pPr>
      <w:r>
        <w:separator/>
      </w:r>
    </w:p>
  </w:endnote>
  <w:endnote w:type="continuationSeparator" w:id="0">
    <w:p w14:paraId="23F582D3" w14:textId="77777777" w:rsidR="00AD1785" w:rsidRDefault="00AD1785" w:rsidP="00091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3D94" w14:textId="77777777" w:rsidR="00AD1785" w:rsidRDefault="00AD1785" w:rsidP="00091338">
      <w:pPr>
        <w:spacing w:before="0" w:after="0" w:line="240" w:lineRule="auto"/>
      </w:pPr>
      <w:r>
        <w:separator/>
      </w:r>
    </w:p>
  </w:footnote>
  <w:footnote w:type="continuationSeparator" w:id="0">
    <w:p w14:paraId="4F577F15" w14:textId="77777777" w:rsidR="00AD1785" w:rsidRDefault="00AD1785" w:rsidP="00091338">
      <w:pPr>
        <w:spacing w:before="0" w:after="0" w:line="240" w:lineRule="auto"/>
      </w:pPr>
      <w:r>
        <w:continuationSeparator/>
      </w:r>
    </w:p>
  </w:footnote>
  <w:footnote w:id="1">
    <w:p w14:paraId="0A906D4E" w14:textId="68F3D3DB" w:rsidR="00AD1785" w:rsidRPr="00D15592" w:rsidRDefault="00AD1785">
      <w:pPr>
        <w:pStyle w:val="Voetnoottekst"/>
        <w:rPr>
          <w:rFonts w:asciiTheme="minorHAnsi" w:hAnsiTheme="minorHAnsi" w:cstheme="minorHAnsi"/>
        </w:rPr>
      </w:pPr>
      <w:r w:rsidRPr="00D15592">
        <w:rPr>
          <w:rStyle w:val="Voetnootmarkering"/>
          <w:rFonts w:asciiTheme="minorHAnsi" w:hAnsiTheme="minorHAnsi" w:cstheme="minorHAnsi"/>
        </w:rPr>
        <w:footnoteRef/>
      </w:r>
      <w:r w:rsidRPr="00D15592">
        <w:rPr>
          <w:rFonts w:asciiTheme="minorHAnsi" w:hAnsiTheme="minorHAnsi" w:cstheme="minorHAnsi"/>
        </w:rPr>
        <w:t xml:space="preserve"> </w:t>
      </w:r>
      <w:r w:rsidRPr="00D15592">
        <w:rPr>
          <w:rFonts w:asciiTheme="minorHAnsi" w:hAnsiTheme="minorHAnsi" w:cstheme="minorHAnsi"/>
          <w:highlight w:val="yellow"/>
        </w:rPr>
        <w:t xml:space="preserve">Verslagperiode is </w:t>
      </w:r>
      <w:r>
        <w:rPr>
          <w:rFonts w:asciiTheme="minorHAnsi" w:hAnsiTheme="minorHAnsi" w:cstheme="minorHAnsi"/>
          <w:highlight w:val="yellow"/>
        </w:rPr>
        <w:t>[</w:t>
      </w:r>
      <w:r w:rsidRPr="00D15592">
        <w:rPr>
          <w:rFonts w:asciiTheme="minorHAnsi" w:hAnsiTheme="minorHAnsi" w:cstheme="minorHAnsi"/>
          <w:highlight w:val="yellow"/>
        </w:rPr>
        <w:t xml:space="preserve">9 maart </w:t>
      </w:r>
      <w:r w:rsidRPr="00843B49">
        <w:rPr>
          <w:rFonts w:asciiTheme="minorHAnsi" w:hAnsiTheme="minorHAnsi" w:cstheme="minorHAnsi"/>
          <w:highlight w:val="yellow"/>
        </w:rPr>
        <w:t>2019</w:t>
      </w:r>
      <w:r>
        <w:rPr>
          <w:rFonts w:asciiTheme="minorHAnsi" w:hAnsiTheme="minorHAnsi" w:cstheme="minorHAnsi"/>
          <w:highlight w:val="yellow"/>
        </w:rPr>
        <w:t>]</w:t>
      </w:r>
      <w:r w:rsidRPr="00843B49">
        <w:rPr>
          <w:rFonts w:asciiTheme="minorHAnsi" w:hAnsiTheme="minorHAnsi" w:cstheme="minorHAnsi"/>
          <w:highlight w:val="yellow"/>
        </w:rPr>
        <w:t xml:space="preserve"> tot </w:t>
      </w:r>
      <w:r>
        <w:rPr>
          <w:rFonts w:asciiTheme="minorHAnsi" w:hAnsiTheme="minorHAnsi" w:cstheme="minorHAnsi"/>
          <w:highlight w:val="yellow"/>
        </w:rPr>
        <w:t>[</w:t>
      </w:r>
      <w:r w:rsidRPr="00843B49">
        <w:rPr>
          <w:rFonts w:asciiTheme="minorHAnsi" w:hAnsiTheme="minorHAnsi" w:cstheme="minorHAnsi"/>
          <w:highlight w:val="yellow"/>
        </w:rPr>
        <w:t xml:space="preserve">einddatum onderzoek externe privacy audit Wpg </w:t>
      </w:r>
      <w:r>
        <w:rPr>
          <w:rFonts w:asciiTheme="minorHAnsi" w:hAnsiTheme="minorHAnsi" w:cstheme="minorHAnsi"/>
          <w:highlight w:val="yellow"/>
        </w:rPr>
        <w:t xml:space="preserve">in </w:t>
      </w:r>
      <w:r w:rsidRPr="00843B49">
        <w:rPr>
          <w:rFonts w:asciiTheme="minorHAnsi" w:hAnsiTheme="minorHAnsi" w:cstheme="minorHAnsi"/>
          <w:highlight w:val="yellow"/>
        </w:rPr>
        <w:t>2021</w:t>
      </w:r>
      <w:r>
        <w:rPr>
          <w:rFonts w:asciiTheme="minorHAnsi" w:hAnsiTheme="minorHAnsi" w:cstheme="minorHAnsi"/>
        </w:rPr>
        <w:t>].</w:t>
      </w:r>
    </w:p>
  </w:footnote>
  <w:footnote w:id="2">
    <w:p w14:paraId="61BDF46B" w14:textId="77777777" w:rsidR="00AD1785" w:rsidRPr="00D300D1" w:rsidRDefault="00AD1785" w:rsidP="00D300D1">
      <w:pPr>
        <w:widowControl w:val="0"/>
        <w:autoSpaceDE w:val="0"/>
        <w:autoSpaceDN w:val="0"/>
        <w:adjustRightInd w:val="0"/>
        <w:spacing w:line="240" w:lineRule="auto"/>
        <w:rPr>
          <w:rFonts w:cstheme="minorHAnsi"/>
          <w:sz w:val="16"/>
          <w:szCs w:val="16"/>
        </w:rPr>
      </w:pPr>
      <w:r>
        <w:rPr>
          <w:rStyle w:val="Voetnootmarkering"/>
        </w:rPr>
        <w:footnoteRef/>
      </w:r>
      <w:r>
        <w:t xml:space="preserve"> </w:t>
      </w:r>
      <w:r w:rsidRPr="00D300D1">
        <w:rPr>
          <w:rFonts w:cstheme="minorHAnsi"/>
          <w:sz w:val="16"/>
          <w:szCs w:val="16"/>
        </w:rPr>
        <w:t>Zie hiervoor de Regeling van de Minister van Justitie, de Minister van Binnenlandse Zaken en de Minister van Defensie van 9 december 2008, nr. 5578598/08, houdende nadere regels ten aanzien van het toezicht op de naleving van de bij of krachtens de Wet politiegegevens gegevens voorschriften (Regeling periodieke audit politiegegegevens)</w:t>
      </w:r>
      <w:r>
        <w:rPr>
          <w:rFonts w:cstheme="minorHAnsi"/>
          <w:sz w:val="16"/>
          <w:szCs w:val="16"/>
        </w:rPr>
        <w:t>.</w:t>
      </w:r>
    </w:p>
  </w:footnote>
  <w:footnote w:id="3">
    <w:p w14:paraId="1C0CB422" w14:textId="77777777" w:rsidR="00AD1785" w:rsidRPr="004A74B8" w:rsidRDefault="00AD1785" w:rsidP="00AD1785">
      <w:pPr>
        <w:pStyle w:val="Voetnoottekst"/>
        <w:rPr>
          <w:rFonts w:asciiTheme="minorHAnsi" w:hAnsiTheme="minorHAnsi" w:cstheme="minorHAnsi"/>
        </w:rPr>
      </w:pPr>
      <w:r w:rsidRPr="004A74B8">
        <w:rPr>
          <w:rStyle w:val="Voetnootmarkering"/>
          <w:rFonts w:asciiTheme="minorHAnsi" w:hAnsiTheme="minorHAnsi" w:cstheme="minorHAnsi"/>
        </w:rPr>
        <w:footnoteRef/>
      </w:r>
      <w:r w:rsidRPr="004A74B8">
        <w:rPr>
          <w:rFonts w:asciiTheme="minorHAnsi" w:hAnsiTheme="minorHAnsi" w:cstheme="minorHAnsi"/>
        </w:rPr>
        <w:t xml:space="preserve"> De</w:t>
      </w:r>
      <w:r>
        <w:rPr>
          <w:rFonts w:asciiTheme="minorHAnsi" w:hAnsiTheme="minorHAnsi" w:cstheme="minorHAnsi"/>
        </w:rPr>
        <w:t xml:space="preserve">ze </w:t>
      </w:r>
      <w:r w:rsidRPr="004A74B8">
        <w:rPr>
          <w:rFonts w:asciiTheme="minorHAnsi" w:hAnsiTheme="minorHAnsi" w:cstheme="minorHAnsi"/>
        </w:rPr>
        <w:t>termijn geldt voor de in paragraaf 1.8 genoemde ‘Toezichtmaatregelen’.</w:t>
      </w:r>
    </w:p>
  </w:footnote>
  <w:footnote w:id="4">
    <w:p w14:paraId="2E673958" w14:textId="77777777" w:rsidR="00AD1785" w:rsidRDefault="00AD1785" w:rsidP="00AD1785">
      <w:pPr>
        <w:pStyle w:val="Voetnoottekst"/>
      </w:pPr>
      <w:r w:rsidRPr="004F5836">
        <w:rPr>
          <w:rStyle w:val="Voetnootmarkering"/>
        </w:rPr>
        <w:footnoteRef/>
      </w:r>
      <w:r w:rsidRPr="00184220">
        <w:rPr>
          <w:rFonts w:asciiTheme="minorHAnsi" w:hAnsiTheme="minorHAnsi" w:cstheme="minorHAnsi"/>
        </w:rPr>
        <w:t xml:space="preserve"> Deze termijn geldt voor de overige, ‘niet-</w:t>
      </w:r>
      <w:r>
        <w:rPr>
          <w:rFonts w:asciiTheme="minorHAnsi" w:hAnsiTheme="minorHAnsi" w:cstheme="minorHAnsi"/>
        </w:rPr>
        <w:t>T</w:t>
      </w:r>
      <w:r w:rsidRPr="00184220">
        <w:rPr>
          <w:rFonts w:asciiTheme="minorHAnsi" w:hAnsiTheme="minorHAnsi" w:cstheme="minorHAnsi"/>
        </w:rPr>
        <w:t>oezichtmaatregelen</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2" w:type="dxa"/>
      <w:tblCellMar>
        <w:top w:w="28" w:type="dxa"/>
        <w:bottom w:w="28" w:type="dxa"/>
      </w:tblCellMar>
      <w:tblLook w:val="04A0" w:firstRow="1" w:lastRow="0" w:firstColumn="1" w:lastColumn="0" w:noHBand="0" w:noVBand="1"/>
    </w:tblPr>
    <w:tblGrid>
      <w:gridCol w:w="879"/>
      <w:gridCol w:w="4253"/>
    </w:tblGrid>
    <w:tr w:rsidR="00AD1785" w:rsidRPr="00EA63AA" w14:paraId="1BF4BA47" w14:textId="77777777" w:rsidTr="00980A7D">
      <w:tc>
        <w:tcPr>
          <w:tcW w:w="879" w:type="dxa"/>
          <w:vAlign w:val="center"/>
        </w:tcPr>
        <w:p w14:paraId="5587525A" w14:textId="77777777" w:rsidR="00AD1785" w:rsidRPr="003755FE"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4253" w:type="dxa"/>
          <w:vAlign w:val="center"/>
        </w:tcPr>
        <w:p w14:paraId="436F3298" w14:textId="77777777" w:rsidR="00AD1785" w:rsidRPr="00EA63AA"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[RAPPORTDATUM]</w:t>
          </w:r>
        </w:p>
      </w:tc>
    </w:tr>
    <w:tr w:rsidR="00AD1785" w:rsidRPr="003755FE" w14:paraId="4F2FBD79" w14:textId="77777777" w:rsidTr="00980A7D">
      <w:tc>
        <w:tcPr>
          <w:tcW w:w="879" w:type="dxa"/>
          <w:shd w:val="clear" w:color="auto" w:fill="auto"/>
          <w:vAlign w:val="center"/>
        </w:tcPr>
        <w:p w14:paraId="169AED18" w14:textId="77777777" w:rsidR="00AD1785" w:rsidRPr="003755FE"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4253" w:type="dxa"/>
          <w:shd w:val="clear" w:color="auto" w:fill="auto"/>
          <w:vAlign w:val="center"/>
        </w:tcPr>
        <w:p w14:paraId="50866724" w14:textId="77777777" w:rsidR="00AD1785" w:rsidRPr="003755FE"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[VERSIENUMMER] – [STATUS]</w:t>
          </w:r>
        </w:p>
      </w:tc>
    </w:tr>
    <w:tr w:rsidR="00AD1785" w:rsidRPr="00AB044F" w14:paraId="0C59EA44" w14:textId="77777777" w:rsidTr="00980A7D">
      <w:tc>
        <w:tcPr>
          <w:tcW w:w="879" w:type="dxa"/>
          <w:vAlign w:val="center"/>
        </w:tcPr>
        <w:p w14:paraId="7584AC49" w14:textId="77777777" w:rsidR="00AD1785" w:rsidRPr="003755FE"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Kenmerk</w:t>
          </w:r>
        </w:p>
      </w:tc>
      <w:tc>
        <w:tcPr>
          <w:tcW w:w="4253" w:type="dxa"/>
          <w:vAlign w:val="center"/>
        </w:tcPr>
        <w:p w14:paraId="7DD26AD8" w14:textId="77777777" w:rsidR="00AD1785" w:rsidRPr="00727B42"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it-IT" w:eastAsia="en-US"/>
            </w:rPr>
          </w:pPr>
          <w:r>
            <w:rPr>
              <w:rFonts w:ascii="Calibri" w:eastAsia="Times New Roman" w:hAnsi="Calibri" w:cs="Arial"/>
              <w:color w:val="808080"/>
              <w:sz w:val="16"/>
              <w:szCs w:val="16"/>
              <w:lang w:val="it-IT" w:eastAsia="en-US"/>
            </w:rPr>
            <w:t>[KENMERK]</w:t>
          </w:r>
        </w:p>
      </w:tc>
    </w:tr>
    <w:tr w:rsidR="00AD1785" w:rsidRPr="003755FE" w14:paraId="1DA782F5" w14:textId="77777777" w:rsidTr="00980A7D">
      <w:tc>
        <w:tcPr>
          <w:tcW w:w="879" w:type="dxa"/>
          <w:vAlign w:val="center"/>
        </w:tcPr>
        <w:p w14:paraId="707CE7AD" w14:textId="77777777" w:rsidR="00AD1785" w:rsidRPr="003755FE"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4253" w:type="dxa"/>
          <w:vAlign w:val="center"/>
        </w:tcPr>
        <w:p w14:paraId="02D0C1CD" w14:textId="77777777" w:rsidR="00AD1785" w:rsidRDefault="00AD1785"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3E57AE4C" w14:textId="77777777" w:rsidR="00AD1785" w:rsidRDefault="00AD1785" w:rsidP="00BE7C2B">
    <w:pPr>
      <w:pStyle w:val="Koptekst"/>
      <w:tabs>
        <w:tab w:val="clear" w:pos="4536"/>
        <w:tab w:val="clear" w:pos="9072"/>
        <w:tab w:val="left" w:pos="752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286D" w14:textId="77777777" w:rsidR="00AD1785" w:rsidRDefault="00AD1785" w:rsidP="00D05CB9">
    <w:pPr>
      <w:pStyle w:val="Koptekst"/>
      <w:tabs>
        <w:tab w:val="clear" w:pos="4536"/>
        <w:tab w:val="clear" w:pos="9072"/>
        <w:tab w:val="left" w:pos="115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2" w:type="dxa"/>
      <w:tblCellMar>
        <w:top w:w="28" w:type="dxa"/>
        <w:bottom w:w="28" w:type="dxa"/>
      </w:tblCellMar>
      <w:tblLook w:val="04A0" w:firstRow="1" w:lastRow="0" w:firstColumn="1" w:lastColumn="0" w:noHBand="0" w:noVBand="1"/>
    </w:tblPr>
    <w:tblGrid>
      <w:gridCol w:w="879"/>
      <w:gridCol w:w="4253"/>
    </w:tblGrid>
    <w:tr w:rsidR="00AD1785" w:rsidRPr="00EA63AA" w14:paraId="3E2D98C5" w14:textId="77777777" w:rsidTr="00897AA2">
      <w:tc>
        <w:tcPr>
          <w:tcW w:w="879" w:type="dxa"/>
          <w:vAlign w:val="center"/>
        </w:tcPr>
        <w:p w14:paraId="76C177B3" w14:textId="77777777" w:rsidR="00AD1785" w:rsidRPr="003755FE"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4253" w:type="dxa"/>
          <w:vAlign w:val="center"/>
        </w:tcPr>
        <w:p w14:paraId="771A11E6" w14:textId="77777777" w:rsidR="00AD1785" w:rsidRPr="00EA63AA"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[RAPPORTDATUM]</w:t>
          </w:r>
        </w:p>
      </w:tc>
    </w:tr>
    <w:tr w:rsidR="00AD1785" w:rsidRPr="003755FE" w14:paraId="78434CFC" w14:textId="77777777" w:rsidTr="00897AA2">
      <w:tc>
        <w:tcPr>
          <w:tcW w:w="879" w:type="dxa"/>
          <w:shd w:val="clear" w:color="auto" w:fill="auto"/>
          <w:vAlign w:val="center"/>
        </w:tcPr>
        <w:p w14:paraId="764A8CEA" w14:textId="77777777" w:rsidR="00AD1785" w:rsidRPr="003755FE"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4253" w:type="dxa"/>
          <w:shd w:val="clear" w:color="auto" w:fill="auto"/>
          <w:vAlign w:val="center"/>
        </w:tcPr>
        <w:p w14:paraId="250CD490" w14:textId="77777777" w:rsidR="00AD1785" w:rsidRPr="003755FE"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[VERSIENUMMER] – [STATUS]</w:t>
          </w:r>
        </w:p>
      </w:tc>
    </w:tr>
    <w:tr w:rsidR="00AD1785" w:rsidRPr="00AB044F" w14:paraId="66FC4987" w14:textId="77777777" w:rsidTr="00897AA2">
      <w:tc>
        <w:tcPr>
          <w:tcW w:w="879" w:type="dxa"/>
          <w:vAlign w:val="center"/>
        </w:tcPr>
        <w:p w14:paraId="48ED53FC" w14:textId="77777777" w:rsidR="00AD1785" w:rsidRPr="003755FE"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Kenmerk</w:t>
          </w:r>
        </w:p>
      </w:tc>
      <w:tc>
        <w:tcPr>
          <w:tcW w:w="4253" w:type="dxa"/>
          <w:vAlign w:val="center"/>
        </w:tcPr>
        <w:p w14:paraId="53BBCEE0" w14:textId="77777777" w:rsidR="00AD1785" w:rsidRPr="00727B42"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it-IT" w:eastAsia="en-US"/>
            </w:rPr>
          </w:pPr>
          <w:r>
            <w:rPr>
              <w:rFonts w:ascii="Calibri" w:eastAsia="Times New Roman" w:hAnsi="Calibri" w:cs="Arial"/>
              <w:color w:val="808080"/>
              <w:sz w:val="16"/>
              <w:szCs w:val="16"/>
              <w:lang w:val="it-IT" w:eastAsia="en-US"/>
            </w:rPr>
            <w:t>[KENMERK]</w:t>
          </w:r>
        </w:p>
      </w:tc>
    </w:tr>
    <w:tr w:rsidR="00AD1785" w:rsidRPr="003755FE" w14:paraId="2E79402F" w14:textId="77777777" w:rsidTr="00897AA2">
      <w:tc>
        <w:tcPr>
          <w:tcW w:w="879" w:type="dxa"/>
          <w:vAlign w:val="center"/>
        </w:tcPr>
        <w:p w14:paraId="779DBE4B" w14:textId="77777777" w:rsidR="00AD1785" w:rsidRPr="003755FE"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4253" w:type="dxa"/>
          <w:vAlign w:val="center"/>
        </w:tcPr>
        <w:p w14:paraId="799A45EB" w14:textId="77777777" w:rsidR="00AD1785" w:rsidRDefault="00AD1785"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7CA00FA1" w14:textId="77777777" w:rsidR="00AD1785" w:rsidRDefault="00AD1785" w:rsidP="00BE7C2B">
    <w:pPr>
      <w:pStyle w:val="Koptekst"/>
      <w:tabs>
        <w:tab w:val="clear" w:pos="4536"/>
        <w:tab w:val="clear" w:pos="9072"/>
        <w:tab w:val="left" w:pos="752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0" w:type="dxa"/>
      <w:tblCellMar>
        <w:top w:w="28" w:type="dxa"/>
        <w:bottom w:w="28" w:type="dxa"/>
      </w:tblCellMar>
      <w:tblLook w:val="04A0" w:firstRow="1" w:lastRow="0" w:firstColumn="1" w:lastColumn="0" w:noHBand="0" w:noVBand="1"/>
    </w:tblPr>
    <w:tblGrid>
      <w:gridCol w:w="1134"/>
      <w:gridCol w:w="3686"/>
    </w:tblGrid>
    <w:tr w:rsidR="00AD1785" w:rsidRPr="003755FE" w14:paraId="524A7EB9" w14:textId="77777777" w:rsidTr="009E6582">
      <w:tc>
        <w:tcPr>
          <w:tcW w:w="1134" w:type="dxa"/>
          <w:vAlign w:val="center"/>
        </w:tcPr>
        <w:p w14:paraId="314AD1CE"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3686" w:type="dxa"/>
          <w:vAlign w:val="center"/>
        </w:tcPr>
        <w:p w14:paraId="1E5F8A54"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noProof/>
              <w:color w:val="808080"/>
              <w:sz w:val="16"/>
              <w:szCs w:val="16"/>
              <w:lang w:val="nl-NL" w:eastAsia="en-US"/>
            </w:rPr>
            <w:t>[RAPPORTDATUM]</w:t>
          </w:r>
        </w:p>
      </w:tc>
    </w:tr>
    <w:tr w:rsidR="00AD1785" w:rsidRPr="003755FE" w14:paraId="38E01A41" w14:textId="77777777" w:rsidTr="009E6582">
      <w:tc>
        <w:tcPr>
          <w:tcW w:w="1134" w:type="dxa"/>
          <w:shd w:val="clear" w:color="auto" w:fill="auto"/>
          <w:vAlign w:val="center"/>
        </w:tcPr>
        <w:p w14:paraId="0EEC609E"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3686" w:type="dxa"/>
          <w:shd w:val="clear" w:color="auto" w:fill="auto"/>
          <w:vAlign w:val="center"/>
        </w:tcPr>
        <w:p w14:paraId="1D4345F9"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1.0 - Definitief</w:t>
          </w:r>
        </w:p>
      </w:tc>
    </w:tr>
    <w:tr w:rsidR="00AD1785" w:rsidRPr="000C43FF" w14:paraId="620F9AAA" w14:textId="77777777" w:rsidTr="009E6582">
      <w:tc>
        <w:tcPr>
          <w:tcW w:w="1134" w:type="dxa"/>
          <w:vAlign w:val="center"/>
        </w:tcPr>
        <w:p w14:paraId="085BFD51"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Rapport nr.</w:t>
          </w:r>
        </w:p>
      </w:tc>
      <w:tc>
        <w:tcPr>
          <w:tcW w:w="3686" w:type="dxa"/>
          <w:vAlign w:val="center"/>
        </w:tcPr>
        <w:p w14:paraId="4C11CDC3" w14:textId="77777777" w:rsidR="00AD1785" w:rsidRPr="007760A5"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p>
      </w:tc>
    </w:tr>
    <w:tr w:rsidR="00AD1785" w:rsidRPr="003755FE" w14:paraId="41A38E8D" w14:textId="77777777" w:rsidTr="009E6582">
      <w:tc>
        <w:tcPr>
          <w:tcW w:w="1134" w:type="dxa"/>
          <w:vAlign w:val="center"/>
        </w:tcPr>
        <w:p w14:paraId="0BAD4A05"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3686" w:type="dxa"/>
          <w:vAlign w:val="center"/>
        </w:tcPr>
        <w:p w14:paraId="11FD68A0" w14:textId="77777777" w:rsidR="00AD1785" w:rsidRDefault="00AD1785"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3AA09B8D" w14:textId="77777777" w:rsidR="00AD1785" w:rsidRDefault="00AD1785" w:rsidP="00D05CB9">
    <w:pPr>
      <w:pStyle w:val="Koptekst"/>
      <w:tabs>
        <w:tab w:val="clear" w:pos="4536"/>
        <w:tab w:val="clear" w:pos="9072"/>
        <w:tab w:val="left" w:pos="1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BAB"/>
    <w:multiLevelType w:val="hybridMultilevel"/>
    <w:tmpl w:val="09BE2BD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153CCE"/>
    <w:multiLevelType w:val="hybridMultilevel"/>
    <w:tmpl w:val="F48C53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2A38D4"/>
    <w:multiLevelType w:val="hybridMultilevel"/>
    <w:tmpl w:val="99562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14448D"/>
    <w:multiLevelType w:val="hybridMultilevel"/>
    <w:tmpl w:val="4CBEA11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4302B4"/>
    <w:multiLevelType w:val="hybridMultilevel"/>
    <w:tmpl w:val="CB2291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CD2864"/>
    <w:multiLevelType w:val="hybridMultilevel"/>
    <w:tmpl w:val="813AF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7B2758"/>
    <w:multiLevelType w:val="hybridMultilevel"/>
    <w:tmpl w:val="1946D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595669"/>
    <w:multiLevelType w:val="hybridMultilevel"/>
    <w:tmpl w:val="79C04B2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F5B6E"/>
    <w:multiLevelType w:val="hybridMultilevel"/>
    <w:tmpl w:val="F522CE8A"/>
    <w:lvl w:ilvl="0" w:tplc="6D281940">
      <w:start w:val="1"/>
      <w:numFmt w:val="decimal"/>
      <w:lvlText w:val="%1."/>
      <w:lvlJc w:val="left"/>
      <w:pPr>
        <w:ind w:left="720" w:hanging="360"/>
      </w:pPr>
      <w:rPr>
        <w:rFonts w:eastAsia="Arial Unicode MS" w:cs="Arial Unicode MS" w:hint="default"/>
        <w:color w:val="00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AC7918"/>
    <w:multiLevelType w:val="hybridMultilevel"/>
    <w:tmpl w:val="C1404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3E866D5"/>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170AEB"/>
    <w:multiLevelType w:val="hybridMultilevel"/>
    <w:tmpl w:val="2E5010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B07A83"/>
    <w:multiLevelType w:val="hybridMultilevel"/>
    <w:tmpl w:val="79C04B2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84252F4"/>
    <w:multiLevelType w:val="hybridMultilevel"/>
    <w:tmpl w:val="B0C4E130"/>
    <w:lvl w:ilvl="0" w:tplc="49604CF4">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523F28"/>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DA1E2E"/>
    <w:multiLevelType w:val="hybridMultilevel"/>
    <w:tmpl w:val="E9088EDC"/>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29567C3"/>
    <w:multiLevelType w:val="hybridMultilevel"/>
    <w:tmpl w:val="E8A22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AB3F37"/>
    <w:multiLevelType w:val="hybridMultilevel"/>
    <w:tmpl w:val="C39A80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2E616A0"/>
    <w:multiLevelType w:val="hybridMultilevel"/>
    <w:tmpl w:val="7004E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9956FF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9CB023D"/>
    <w:multiLevelType w:val="hybridMultilevel"/>
    <w:tmpl w:val="FC32A3F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A42715B"/>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3417A85"/>
    <w:multiLevelType w:val="hybridMultilevel"/>
    <w:tmpl w:val="1DA23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35D2C1C"/>
    <w:multiLevelType w:val="hybridMultilevel"/>
    <w:tmpl w:val="B5C621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6790AE7"/>
    <w:multiLevelType w:val="hybridMultilevel"/>
    <w:tmpl w:val="FB50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9717608"/>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AD82A68"/>
    <w:multiLevelType w:val="hybridMultilevel"/>
    <w:tmpl w:val="3BAA4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FD469EE"/>
    <w:multiLevelType w:val="multilevel"/>
    <w:tmpl w:val="C3D8E748"/>
    <w:lvl w:ilvl="0">
      <w:start w:val="1"/>
      <w:numFmt w:val="decimal"/>
      <w:pStyle w:val="Kop1"/>
      <w:lvlText w:val="%1"/>
      <w:lvlJc w:val="left"/>
      <w:pPr>
        <w:ind w:left="1283" w:hanging="432"/>
      </w:pPr>
    </w:lvl>
    <w:lvl w:ilvl="1">
      <w:start w:val="1"/>
      <w:numFmt w:val="decimal"/>
      <w:pStyle w:val="Kop2"/>
      <w:lvlText w:val="%1.%2"/>
      <w:lvlJc w:val="left"/>
      <w:pPr>
        <w:ind w:left="1001"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43AF5B18"/>
    <w:multiLevelType w:val="singleLevel"/>
    <w:tmpl w:val="E8DA74C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15:restartNumberingAfterBreak="0">
    <w:nsid w:val="456A361E"/>
    <w:multiLevelType w:val="hybridMultilevel"/>
    <w:tmpl w:val="BE321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5F35162"/>
    <w:multiLevelType w:val="hybridMultilevel"/>
    <w:tmpl w:val="A9BE7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7F2613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B4C731E"/>
    <w:multiLevelType w:val="hybridMultilevel"/>
    <w:tmpl w:val="AA1C60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BC32BAF"/>
    <w:multiLevelType w:val="hybridMultilevel"/>
    <w:tmpl w:val="17F0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C842D4A"/>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0C8528E"/>
    <w:multiLevelType w:val="hybridMultilevel"/>
    <w:tmpl w:val="CAC2E9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3B5154B"/>
    <w:multiLevelType w:val="hybridMultilevel"/>
    <w:tmpl w:val="10ACE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4406020"/>
    <w:multiLevelType w:val="hybridMultilevel"/>
    <w:tmpl w:val="DB82A9A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B3847D1"/>
    <w:multiLevelType w:val="hybridMultilevel"/>
    <w:tmpl w:val="A9C80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DFA0DE4"/>
    <w:multiLevelType w:val="hybridMultilevel"/>
    <w:tmpl w:val="3C945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0D05ACA"/>
    <w:multiLevelType w:val="hybridMultilevel"/>
    <w:tmpl w:val="77685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28E3C13"/>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2913076"/>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D0813DD"/>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27D05B1"/>
    <w:multiLevelType w:val="hybridMultilevel"/>
    <w:tmpl w:val="1AD009D8"/>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3C766D8"/>
    <w:multiLevelType w:val="hybridMultilevel"/>
    <w:tmpl w:val="7B14456E"/>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68C33F1"/>
    <w:multiLevelType w:val="hybridMultilevel"/>
    <w:tmpl w:val="E59E5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A4A440D"/>
    <w:multiLevelType w:val="hybridMultilevel"/>
    <w:tmpl w:val="CF34B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CB0342F"/>
    <w:multiLevelType w:val="hybridMultilevel"/>
    <w:tmpl w:val="360E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CE417A2"/>
    <w:multiLevelType w:val="hybridMultilevel"/>
    <w:tmpl w:val="7764D48C"/>
    <w:lvl w:ilvl="0" w:tplc="B9207FB0">
      <w:start w:val="1"/>
      <w:numFmt w:val="bullet"/>
      <w:pStyle w:val="Opsommingsteken2"/>
      <w:lvlText w:val=""/>
      <w:lvlJc w:val="left"/>
      <w:pPr>
        <w:ind w:left="720" w:hanging="360"/>
      </w:pPr>
      <w:rPr>
        <w:rFonts w:ascii="Wingdings" w:hAnsi="Wingdings" w:hint="default"/>
        <w:sz w:val="22"/>
      </w:rPr>
    </w:lvl>
    <w:lvl w:ilvl="1" w:tplc="1560840A" w:tentative="1">
      <w:start w:val="1"/>
      <w:numFmt w:val="bullet"/>
      <w:lvlText w:val="o"/>
      <w:lvlJc w:val="left"/>
      <w:pPr>
        <w:ind w:left="1440" w:hanging="360"/>
      </w:pPr>
      <w:rPr>
        <w:rFonts w:ascii="Courier New" w:hAnsi="Courier New" w:cs="Courier New" w:hint="default"/>
      </w:rPr>
    </w:lvl>
    <w:lvl w:ilvl="2" w:tplc="D2A0EDDC" w:tentative="1">
      <w:start w:val="1"/>
      <w:numFmt w:val="bullet"/>
      <w:lvlText w:val=""/>
      <w:lvlJc w:val="left"/>
      <w:pPr>
        <w:ind w:left="2160" w:hanging="360"/>
      </w:pPr>
      <w:rPr>
        <w:rFonts w:ascii="Wingdings" w:hAnsi="Wingdings" w:hint="default"/>
      </w:rPr>
    </w:lvl>
    <w:lvl w:ilvl="3" w:tplc="95D0ECD0" w:tentative="1">
      <w:start w:val="1"/>
      <w:numFmt w:val="bullet"/>
      <w:lvlText w:val=""/>
      <w:lvlJc w:val="left"/>
      <w:pPr>
        <w:ind w:left="2880" w:hanging="360"/>
      </w:pPr>
      <w:rPr>
        <w:rFonts w:ascii="Symbol" w:hAnsi="Symbol" w:hint="default"/>
      </w:rPr>
    </w:lvl>
    <w:lvl w:ilvl="4" w:tplc="78C810C4" w:tentative="1">
      <w:start w:val="1"/>
      <w:numFmt w:val="bullet"/>
      <w:lvlText w:val="o"/>
      <w:lvlJc w:val="left"/>
      <w:pPr>
        <w:ind w:left="3600" w:hanging="360"/>
      </w:pPr>
      <w:rPr>
        <w:rFonts w:ascii="Courier New" w:hAnsi="Courier New" w:cs="Courier New" w:hint="default"/>
      </w:rPr>
    </w:lvl>
    <w:lvl w:ilvl="5" w:tplc="A1EC558A" w:tentative="1">
      <w:start w:val="1"/>
      <w:numFmt w:val="bullet"/>
      <w:lvlText w:val=""/>
      <w:lvlJc w:val="left"/>
      <w:pPr>
        <w:ind w:left="4320" w:hanging="360"/>
      </w:pPr>
      <w:rPr>
        <w:rFonts w:ascii="Wingdings" w:hAnsi="Wingdings" w:hint="default"/>
      </w:rPr>
    </w:lvl>
    <w:lvl w:ilvl="6" w:tplc="FA84572E" w:tentative="1">
      <w:start w:val="1"/>
      <w:numFmt w:val="bullet"/>
      <w:lvlText w:val=""/>
      <w:lvlJc w:val="left"/>
      <w:pPr>
        <w:ind w:left="5040" w:hanging="360"/>
      </w:pPr>
      <w:rPr>
        <w:rFonts w:ascii="Symbol" w:hAnsi="Symbol" w:hint="default"/>
      </w:rPr>
    </w:lvl>
    <w:lvl w:ilvl="7" w:tplc="E872EC6E" w:tentative="1">
      <w:start w:val="1"/>
      <w:numFmt w:val="bullet"/>
      <w:lvlText w:val="o"/>
      <w:lvlJc w:val="left"/>
      <w:pPr>
        <w:ind w:left="5760" w:hanging="360"/>
      </w:pPr>
      <w:rPr>
        <w:rFonts w:ascii="Courier New" w:hAnsi="Courier New" w:cs="Courier New" w:hint="default"/>
      </w:rPr>
    </w:lvl>
    <w:lvl w:ilvl="8" w:tplc="DC4CE238" w:tentative="1">
      <w:start w:val="1"/>
      <w:numFmt w:val="bullet"/>
      <w:lvlText w:val=""/>
      <w:lvlJc w:val="left"/>
      <w:pPr>
        <w:ind w:left="6480" w:hanging="360"/>
      </w:pPr>
      <w:rPr>
        <w:rFonts w:ascii="Wingdings" w:hAnsi="Wingdings" w:hint="default"/>
      </w:rPr>
    </w:lvl>
  </w:abstractNum>
  <w:abstractNum w:abstractNumId="50" w15:restartNumberingAfterBreak="0">
    <w:nsid w:val="7E71762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49"/>
  </w:num>
  <w:num w:numId="3">
    <w:abstractNumId w:val="16"/>
  </w:num>
  <w:num w:numId="4">
    <w:abstractNumId w:val="5"/>
  </w:num>
  <w:num w:numId="5">
    <w:abstractNumId w:val="32"/>
  </w:num>
  <w:num w:numId="6">
    <w:abstractNumId w:val="11"/>
  </w:num>
  <w:num w:numId="7">
    <w:abstractNumId w:val="6"/>
  </w:num>
  <w:num w:numId="8">
    <w:abstractNumId w:val="39"/>
  </w:num>
  <w:num w:numId="9">
    <w:abstractNumId w:val="35"/>
  </w:num>
  <w:num w:numId="10">
    <w:abstractNumId w:val="18"/>
  </w:num>
  <w:num w:numId="11">
    <w:abstractNumId w:val="4"/>
  </w:num>
  <w:num w:numId="12">
    <w:abstractNumId w:val="25"/>
  </w:num>
  <w:num w:numId="13">
    <w:abstractNumId w:val="36"/>
  </w:num>
  <w:num w:numId="14">
    <w:abstractNumId w:val="29"/>
  </w:num>
  <w:num w:numId="15">
    <w:abstractNumId w:val="30"/>
  </w:num>
  <w:num w:numId="16">
    <w:abstractNumId w:val="44"/>
  </w:num>
  <w:num w:numId="17">
    <w:abstractNumId w:val="9"/>
  </w:num>
  <w:num w:numId="18">
    <w:abstractNumId w:val="2"/>
  </w:num>
  <w:num w:numId="19">
    <w:abstractNumId w:val="48"/>
  </w:num>
  <w:num w:numId="20">
    <w:abstractNumId w:val="22"/>
  </w:num>
  <w:num w:numId="21">
    <w:abstractNumId w:val="26"/>
  </w:num>
  <w:num w:numId="22">
    <w:abstractNumId w:val="45"/>
  </w:num>
  <w:num w:numId="23">
    <w:abstractNumId w:val="47"/>
  </w:num>
  <w:num w:numId="24">
    <w:abstractNumId w:val="14"/>
  </w:num>
  <w:num w:numId="25">
    <w:abstractNumId w:val="24"/>
  </w:num>
  <w:num w:numId="26">
    <w:abstractNumId w:val="38"/>
  </w:num>
  <w:num w:numId="27">
    <w:abstractNumId w:val="40"/>
  </w:num>
  <w:num w:numId="28">
    <w:abstractNumId w:val="1"/>
  </w:num>
  <w:num w:numId="29">
    <w:abstractNumId w:val="3"/>
  </w:num>
  <w:num w:numId="30">
    <w:abstractNumId w:val="46"/>
  </w:num>
  <w:num w:numId="31">
    <w:abstractNumId w:val="20"/>
  </w:num>
  <w:num w:numId="32">
    <w:abstractNumId w:val="23"/>
  </w:num>
  <w:num w:numId="33">
    <w:abstractNumId w:val="0"/>
  </w:num>
  <w:num w:numId="34">
    <w:abstractNumId w:val="33"/>
  </w:num>
  <w:num w:numId="35">
    <w:abstractNumId w:val="37"/>
  </w:num>
  <w:num w:numId="36">
    <w:abstractNumId w:val="17"/>
  </w:num>
  <w:num w:numId="37">
    <w:abstractNumId w:val="1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2"/>
  </w:num>
  <w:num w:numId="41">
    <w:abstractNumId w:val="8"/>
  </w:num>
  <w:num w:numId="42">
    <w:abstractNumId w:val="41"/>
  </w:num>
  <w:num w:numId="43">
    <w:abstractNumId w:val="43"/>
  </w:num>
  <w:num w:numId="44">
    <w:abstractNumId w:val="19"/>
  </w:num>
  <w:num w:numId="45">
    <w:abstractNumId w:val="50"/>
  </w:num>
  <w:num w:numId="46">
    <w:abstractNumId w:val="31"/>
  </w:num>
  <w:num w:numId="47">
    <w:abstractNumId w:val="13"/>
  </w:num>
  <w:num w:numId="48">
    <w:abstractNumId w:val="42"/>
  </w:num>
  <w:num w:numId="49">
    <w:abstractNumId w:val="34"/>
  </w:num>
  <w:num w:numId="50">
    <w:abstractNumId w:val="21"/>
  </w:num>
  <w:num w:numId="51">
    <w:abstractNumId w:val="15"/>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Blad tbv Template$'`"/>
    <w:viewMergedData/>
  </w:mailMerge>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38"/>
    <w:rsid w:val="00000901"/>
    <w:rsid w:val="00003187"/>
    <w:rsid w:val="00003204"/>
    <w:rsid w:val="000107AC"/>
    <w:rsid w:val="00013726"/>
    <w:rsid w:val="000149C5"/>
    <w:rsid w:val="00015347"/>
    <w:rsid w:val="0002430E"/>
    <w:rsid w:val="00027916"/>
    <w:rsid w:val="00034DD5"/>
    <w:rsid w:val="00036DCC"/>
    <w:rsid w:val="00037562"/>
    <w:rsid w:val="00037D4F"/>
    <w:rsid w:val="00040122"/>
    <w:rsid w:val="00041468"/>
    <w:rsid w:val="00041869"/>
    <w:rsid w:val="00042C21"/>
    <w:rsid w:val="000442FE"/>
    <w:rsid w:val="000465C7"/>
    <w:rsid w:val="000500C8"/>
    <w:rsid w:val="00050BC1"/>
    <w:rsid w:val="000529B8"/>
    <w:rsid w:val="00053188"/>
    <w:rsid w:val="0005625E"/>
    <w:rsid w:val="0005777A"/>
    <w:rsid w:val="00057C3D"/>
    <w:rsid w:val="00057DC1"/>
    <w:rsid w:val="00061E9E"/>
    <w:rsid w:val="00062FBC"/>
    <w:rsid w:val="000649EC"/>
    <w:rsid w:val="00066193"/>
    <w:rsid w:val="00070010"/>
    <w:rsid w:val="00070684"/>
    <w:rsid w:val="0007110F"/>
    <w:rsid w:val="00071854"/>
    <w:rsid w:val="00072FC6"/>
    <w:rsid w:val="000740CA"/>
    <w:rsid w:val="00074D4D"/>
    <w:rsid w:val="00075091"/>
    <w:rsid w:val="00076544"/>
    <w:rsid w:val="00076678"/>
    <w:rsid w:val="000771BB"/>
    <w:rsid w:val="000828A8"/>
    <w:rsid w:val="000907DB"/>
    <w:rsid w:val="00091338"/>
    <w:rsid w:val="00091F96"/>
    <w:rsid w:val="000929D2"/>
    <w:rsid w:val="000933B5"/>
    <w:rsid w:val="000956FD"/>
    <w:rsid w:val="0009798F"/>
    <w:rsid w:val="000A23A3"/>
    <w:rsid w:val="000A3216"/>
    <w:rsid w:val="000A399E"/>
    <w:rsid w:val="000A4A72"/>
    <w:rsid w:val="000A5F93"/>
    <w:rsid w:val="000B5929"/>
    <w:rsid w:val="000B60D9"/>
    <w:rsid w:val="000B6BD0"/>
    <w:rsid w:val="000C31C3"/>
    <w:rsid w:val="000C4496"/>
    <w:rsid w:val="000C632C"/>
    <w:rsid w:val="000D01B2"/>
    <w:rsid w:val="000D1EC4"/>
    <w:rsid w:val="000D2863"/>
    <w:rsid w:val="000D4715"/>
    <w:rsid w:val="000E140B"/>
    <w:rsid w:val="000E62EE"/>
    <w:rsid w:val="000F2E68"/>
    <w:rsid w:val="000F6894"/>
    <w:rsid w:val="00103219"/>
    <w:rsid w:val="00103A96"/>
    <w:rsid w:val="0010455E"/>
    <w:rsid w:val="001115A8"/>
    <w:rsid w:val="00115817"/>
    <w:rsid w:val="00117A22"/>
    <w:rsid w:val="001202C1"/>
    <w:rsid w:val="00121114"/>
    <w:rsid w:val="00121B35"/>
    <w:rsid w:val="00122463"/>
    <w:rsid w:val="001236F1"/>
    <w:rsid w:val="001248F3"/>
    <w:rsid w:val="00125FDB"/>
    <w:rsid w:val="00135FD9"/>
    <w:rsid w:val="00140A04"/>
    <w:rsid w:val="001453F7"/>
    <w:rsid w:val="00152419"/>
    <w:rsid w:val="0015363D"/>
    <w:rsid w:val="0015485A"/>
    <w:rsid w:val="001556D1"/>
    <w:rsid w:val="00155BFB"/>
    <w:rsid w:val="001572AE"/>
    <w:rsid w:val="0016047A"/>
    <w:rsid w:val="0016147C"/>
    <w:rsid w:val="00163EEE"/>
    <w:rsid w:val="00165EEC"/>
    <w:rsid w:val="001679AD"/>
    <w:rsid w:val="00170420"/>
    <w:rsid w:val="001735EC"/>
    <w:rsid w:val="00174B20"/>
    <w:rsid w:val="001771A8"/>
    <w:rsid w:val="0017765A"/>
    <w:rsid w:val="00181C42"/>
    <w:rsid w:val="00182271"/>
    <w:rsid w:val="00182535"/>
    <w:rsid w:val="00182D0B"/>
    <w:rsid w:val="00184220"/>
    <w:rsid w:val="00184505"/>
    <w:rsid w:val="00185A90"/>
    <w:rsid w:val="00185CC0"/>
    <w:rsid w:val="0018791E"/>
    <w:rsid w:val="001919F1"/>
    <w:rsid w:val="00193A1E"/>
    <w:rsid w:val="00193D71"/>
    <w:rsid w:val="00197C2F"/>
    <w:rsid w:val="001A3689"/>
    <w:rsid w:val="001A78C6"/>
    <w:rsid w:val="001A78CC"/>
    <w:rsid w:val="001B3FD2"/>
    <w:rsid w:val="001B434B"/>
    <w:rsid w:val="001B5373"/>
    <w:rsid w:val="001B759C"/>
    <w:rsid w:val="001B7BFF"/>
    <w:rsid w:val="001B7DA3"/>
    <w:rsid w:val="001C0F76"/>
    <w:rsid w:val="001C5503"/>
    <w:rsid w:val="001D3A36"/>
    <w:rsid w:val="001D4DB8"/>
    <w:rsid w:val="001D5B5C"/>
    <w:rsid w:val="001D6C7B"/>
    <w:rsid w:val="001D7F51"/>
    <w:rsid w:val="001E38DE"/>
    <w:rsid w:val="001E5198"/>
    <w:rsid w:val="001E5A78"/>
    <w:rsid w:val="001F2986"/>
    <w:rsid w:val="001F3B39"/>
    <w:rsid w:val="001F509A"/>
    <w:rsid w:val="002025ED"/>
    <w:rsid w:val="00211A33"/>
    <w:rsid w:val="002123DC"/>
    <w:rsid w:val="002147F5"/>
    <w:rsid w:val="0021671F"/>
    <w:rsid w:val="002173C2"/>
    <w:rsid w:val="00220DCB"/>
    <w:rsid w:val="002231F9"/>
    <w:rsid w:val="002238D1"/>
    <w:rsid w:val="00226BB1"/>
    <w:rsid w:val="002275D8"/>
    <w:rsid w:val="002314E8"/>
    <w:rsid w:val="002369A4"/>
    <w:rsid w:val="002430BA"/>
    <w:rsid w:val="00251A6C"/>
    <w:rsid w:val="00253865"/>
    <w:rsid w:val="00254E7A"/>
    <w:rsid w:val="002616A5"/>
    <w:rsid w:val="002647F4"/>
    <w:rsid w:val="002703F8"/>
    <w:rsid w:val="00275855"/>
    <w:rsid w:val="0028038B"/>
    <w:rsid w:val="002810E8"/>
    <w:rsid w:val="00282CA9"/>
    <w:rsid w:val="00283ED3"/>
    <w:rsid w:val="00284EBB"/>
    <w:rsid w:val="00287B7A"/>
    <w:rsid w:val="002925D6"/>
    <w:rsid w:val="00293173"/>
    <w:rsid w:val="0029318F"/>
    <w:rsid w:val="00293818"/>
    <w:rsid w:val="00294654"/>
    <w:rsid w:val="0029585E"/>
    <w:rsid w:val="002A43F5"/>
    <w:rsid w:val="002B0F6D"/>
    <w:rsid w:val="002B6048"/>
    <w:rsid w:val="002B7241"/>
    <w:rsid w:val="002C04B6"/>
    <w:rsid w:val="002C4BD0"/>
    <w:rsid w:val="002C5A14"/>
    <w:rsid w:val="002C6F71"/>
    <w:rsid w:val="002D235D"/>
    <w:rsid w:val="002D7D10"/>
    <w:rsid w:val="002E167C"/>
    <w:rsid w:val="002E1B5B"/>
    <w:rsid w:val="002E2543"/>
    <w:rsid w:val="002E45FD"/>
    <w:rsid w:val="002E4B37"/>
    <w:rsid w:val="002E705D"/>
    <w:rsid w:val="002F0AB3"/>
    <w:rsid w:val="002F1AED"/>
    <w:rsid w:val="002F5C4C"/>
    <w:rsid w:val="002F5CC4"/>
    <w:rsid w:val="003012E4"/>
    <w:rsid w:val="003025BA"/>
    <w:rsid w:val="00302A07"/>
    <w:rsid w:val="00303BF2"/>
    <w:rsid w:val="00304271"/>
    <w:rsid w:val="0030548B"/>
    <w:rsid w:val="00310895"/>
    <w:rsid w:val="00310B10"/>
    <w:rsid w:val="0031344A"/>
    <w:rsid w:val="0031443A"/>
    <w:rsid w:val="003153C9"/>
    <w:rsid w:val="00320FE8"/>
    <w:rsid w:val="003247F9"/>
    <w:rsid w:val="00325A07"/>
    <w:rsid w:val="00332C4F"/>
    <w:rsid w:val="00333C2F"/>
    <w:rsid w:val="00334FA3"/>
    <w:rsid w:val="00334FD9"/>
    <w:rsid w:val="0034012F"/>
    <w:rsid w:val="003432BF"/>
    <w:rsid w:val="00343319"/>
    <w:rsid w:val="00345A06"/>
    <w:rsid w:val="003470A6"/>
    <w:rsid w:val="00350148"/>
    <w:rsid w:val="003578A9"/>
    <w:rsid w:val="003628CA"/>
    <w:rsid w:val="00363362"/>
    <w:rsid w:val="003636A3"/>
    <w:rsid w:val="003649D8"/>
    <w:rsid w:val="003658A6"/>
    <w:rsid w:val="00365C54"/>
    <w:rsid w:val="00366F4B"/>
    <w:rsid w:val="003677CA"/>
    <w:rsid w:val="003704EE"/>
    <w:rsid w:val="0037208C"/>
    <w:rsid w:val="00372113"/>
    <w:rsid w:val="00372AB8"/>
    <w:rsid w:val="00372E95"/>
    <w:rsid w:val="003740E7"/>
    <w:rsid w:val="003755FE"/>
    <w:rsid w:val="00381546"/>
    <w:rsid w:val="00381C54"/>
    <w:rsid w:val="00382B7F"/>
    <w:rsid w:val="00383180"/>
    <w:rsid w:val="003849C9"/>
    <w:rsid w:val="0038515F"/>
    <w:rsid w:val="003868C4"/>
    <w:rsid w:val="003901BE"/>
    <w:rsid w:val="003903ED"/>
    <w:rsid w:val="00390D1E"/>
    <w:rsid w:val="0039199C"/>
    <w:rsid w:val="00391EBE"/>
    <w:rsid w:val="00395C03"/>
    <w:rsid w:val="003A0400"/>
    <w:rsid w:val="003A0502"/>
    <w:rsid w:val="003A0623"/>
    <w:rsid w:val="003A1FEE"/>
    <w:rsid w:val="003A25CE"/>
    <w:rsid w:val="003A284B"/>
    <w:rsid w:val="003A6125"/>
    <w:rsid w:val="003A7C69"/>
    <w:rsid w:val="003B0119"/>
    <w:rsid w:val="003B1C92"/>
    <w:rsid w:val="003B29C0"/>
    <w:rsid w:val="003B3DA3"/>
    <w:rsid w:val="003B5A37"/>
    <w:rsid w:val="003B60F5"/>
    <w:rsid w:val="003B6D75"/>
    <w:rsid w:val="003C0C35"/>
    <w:rsid w:val="003C4791"/>
    <w:rsid w:val="003C5BB2"/>
    <w:rsid w:val="003C7B14"/>
    <w:rsid w:val="003D0BD9"/>
    <w:rsid w:val="003D4F36"/>
    <w:rsid w:val="003D5A50"/>
    <w:rsid w:val="003D6BA9"/>
    <w:rsid w:val="003D6E13"/>
    <w:rsid w:val="003E47F6"/>
    <w:rsid w:val="003E5CB6"/>
    <w:rsid w:val="003F0257"/>
    <w:rsid w:val="003F2B5C"/>
    <w:rsid w:val="003F3789"/>
    <w:rsid w:val="003F3B86"/>
    <w:rsid w:val="003F4664"/>
    <w:rsid w:val="003F6511"/>
    <w:rsid w:val="00400D61"/>
    <w:rsid w:val="004028C8"/>
    <w:rsid w:val="00403F35"/>
    <w:rsid w:val="00404688"/>
    <w:rsid w:val="00414E2E"/>
    <w:rsid w:val="00422242"/>
    <w:rsid w:val="00422D8B"/>
    <w:rsid w:val="004250D0"/>
    <w:rsid w:val="00427567"/>
    <w:rsid w:val="004279BC"/>
    <w:rsid w:val="00430004"/>
    <w:rsid w:val="004369DB"/>
    <w:rsid w:val="00446B48"/>
    <w:rsid w:val="00446D68"/>
    <w:rsid w:val="00447D8C"/>
    <w:rsid w:val="00451FCE"/>
    <w:rsid w:val="004528CF"/>
    <w:rsid w:val="00455172"/>
    <w:rsid w:val="0045672E"/>
    <w:rsid w:val="00456F62"/>
    <w:rsid w:val="004604DD"/>
    <w:rsid w:val="00463660"/>
    <w:rsid w:val="00466109"/>
    <w:rsid w:val="00471D14"/>
    <w:rsid w:val="00474576"/>
    <w:rsid w:val="0047520C"/>
    <w:rsid w:val="00482B59"/>
    <w:rsid w:val="0048370D"/>
    <w:rsid w:val="00483830"/>
    <w:rsid w:val="00483943"/>
    <w:rsid w:val="00483F7D"/>
    <w:rsid w:val="004868C1"/>
    <w:rsid w:val="0048694B"/>
    <w:rsid w:val="00486C1D"/>
    <w:rsid w:val="00493EA9"/>
    <w:rsid w:val="004942AF"/>
    <w:rsid w:val="00494B73"/>
    <w:rsid w:val="0049608D"/>
    <w:rsid w:val="00496D00"/>
    <w:rsid w:val="004A170A"/>
    <w:rsid w:val="004A310D"/>
    <w:rsid w:val="004A74B8"/>
    <w:rsid w:val="004A7D63"/>
    <w:rsid w:val="004D1B39"/>
    <w:rsid w:val="004D7DBD"/>
    <w:rsid w:val="004E08B7"/>
    <w:rsid w:val="004E1BED"/>
    <w:rsid w:val="004E1C89"/>
    <w:rsid w:val="004E5563"/>
    <w:rsid w:val="004F0AB1"/>
    <w:rsid w:val="004F399F"/>
    <w:rsid w:val="004F5836"/>
    <w:rsid w:val="004F5E22"/>
    <w:rsid w:val="004F60DF"/>
    <w:rsid w:val="004F73C6"/>
    <w:rsid w:val="00500FE5"/>
    <w:rsid w:val="00501A01"/>
    <w:rsid w:val="00501F31"/>
    <w:rsid w:val="00505EEA"/>
    <w:rsid w:val="00506C7B"/>
    <w:rsid w:val="00507206"/>
    <w:rsid w:val="00513029"/>
    <w:rsid w:val="00520762"/>
    <w:rsid w:val="00520CFB"/>
    <w:rsid w:val="00520D13"/>
    <w:rsid w:val="00522203"/>
    <w:rsid w:val="0052672F"/>
    <w:rsid w:val="00531F4E"/>
    <w:rsid w:val="00535398"/>
    <w:rsid w:val="00535845"/>
    <w:rsid w:val="00537A90"/>
    <w:rsid w:val="00540F60"/>
    <w:rsid w:val="0054384F"/>
    <w:rsid w:val="005443F5"/>
    <w:rsid w:val="00546CAE"/>
    <w:rsid w:val="00550D00"/>
    <w:rsid w:val="00552852"/>
    <w:rsid w:val="0055460C"/>
    <w:rsid w:val="005546DB"/>
    <w:rsid w:val="00554D8F"/>
    <w:rsid w:val="00555D96"/>
    <w:rsid w:val="00557ACA"/>
    <w:rsid w:val="005600D4"/>
    <w:rsid w:val="00565A13"/>
    <w:rsid w:val="00567F20"/>
    <w:rsid w:val="00570DAC"/>
    <w:rsid w:val="005737C0"/>
    <w:rsid w:val="00574423"/>
    <w:rsid w:val="00577C7C"/>
    <w:rsid w:val="00581947"/>
    <w:rsid w:val="0058421A"/>
    <w:rsid w:val="005842CB"/>
    <w:rsid w:val="00585438"/>
    <w:rsid w:val="00590C88"/>
    <w:rsid w:val="00592C28"/>
    <w:rsid w:val="00593FAF"/>
    <w:rsid w:val="00594666"/>
    <w:rsid w:val="00595D61"/>
    <w:rsid w:val="00597CC6"/>
    <w:rsid w:val="00597CCB"/>
    <w:rsid w:val="005A155D"/>
    <w:rsid w:val="005A3689"/>
    <w:rsid w:val="005A3F55"/>
    <w:rsid w:val="005A530A"/>
    <w:rsid w:val="005A58C3"/>
    <w:rsid w:val="005A5925"/>
    <w:rsid w:val="005B1FFB"/>
    <w:rsid w:val="005B3E13"/>
    <w:rsid w:val="005B774E"/>
    <w:rsid w:val="005B7D8C"/>
    <w:rsid w:val="005C2BBC"/>
    <w:rsid w:val="005C33D1"/>
    <w:rsid w:val="005C518E"/>
    <w:rsid w:val="005C53BB"/>
    <w:rsid w:val="005C65BE"/>
    <w:rsid w:val="005C70AC"/>
    <w:rsid w:val="005D11AD"/>
    <w:rsid w:val="005D1D9C"/>
    <w:rsid w:val="005D3ECD"/>
    <w:rsid w:val="005E082C"/>
    <w:rsid w:val="005E0A87"/>
    <w:rsid w:val="005E2E9C"/>
    <w:rsid w:val="005E3160"/>
    <w:rsid w:val="005E7B49"/>
    <w:rsid w:val="005F1FC4"/>
    <w:rsid w:val="005F5D86"/>
    <w:rsid w:val="005F7AC3"/>
    <w:rsid w:val="00600959"/>
    <w:rsid w:val="00600DC0"/>
    <w:rsid w:val="00603795"/>
    <w:rsid w:val="006038AC"/>
    <w:rsid w:val="006039E2"/>
    <w:rsid w:val="00603E6E"/>
    <w:rsid w:val="00604D09"/>
    <w:rsid w:val="0060603D"/>
    <w:rsid w:val="0060730B"/>
    <w:rsid w:val="006154A8"/>
    <w:rsid w:val="0062487D"/>
    <w:rsid w:val="0062641B"/>
    <w:rsid w:val="00627804"/>
    <w:rsid w:val="00630C8B"/>
    <w:rsid w:val="00630F93"/>
    <w:rsid w:val="0063205E"/>
    <w:rsid w:val="00632383"/>
    <w:rsid w:val="006323DB"/>
    <w:rsid w:val="0063590F"/>
    <w:rsid w:val="006418E1"/>
    <w:rsid w:val="00642C10"/>
    <w:rsid w:val="00643C3C"/>
    <w:rsid w:val="00645932"/>
    <w:rsid w:val="00646001"/>
    <w:rsid w:val="00646734"/>
    <w:rsid w:val="00650533"/>
    <w:rsid w:val="00662090"/>
    <w:rsid w:val="006620C7"/>
    <w:rsid w:val="006627ED"/>
    <w:rsid w:val="0066333A"/>
    <w:rsid w:val="00663549"/>
    <w:rsid w:val="00666616"/>
    <w:rsid w:val="00671989"/>
    <w:rsid w:val="006751D4"/>
    <w:rsid w:val="00680646"/>
    <w:rsid w:val="00681734"/>
    <w:rsid w:val="006826DA"/>
    <w:rsid w:val="00682E3B"/>
    <w:rsid w:val="00685961"/>
    <w:rsid w:val="00693383"/>
    <w:rsid w:val="0069385D"/>
    <w:rsid w:val="00694D3E"/>
    <w:rsid w:val="00695BCB"/>
    <w:rsid w:val="006977FC"/>
    <w:rsid w:val="006A0850"/>
    <w:rsid w:val="006A19F9"/>
    <w:rsid w:val="006A27B6"/>
    <w:rsid w:val="006A2B52"/>
    <w:rsid w:val="006A3AE6"/>
    <w:rsid w:val="006A51C9"/>
    <w:rsid w:val="006A6938"/>
    <w:rsid w:val="006B3605"/>
    <w:rsid w:val="006B761E"/>
    <w:rsid w:val="006B7F17"/>
    <w:rsid w:val="006C1195"/>
    <w:rsid w:val="006C1818"/>
    <w:rsid w:val="006C42DD"/>
    <w:rsid w:val="006C4A52"/>
    <w:rsid w:val="006C56F3"/>
    <w:rsid w:val="006C712F"/>
    <w:rsid w:val="006C7CC7"/>
    <w:rsid w:val="006D0E88"/>
    <w:rsid w:val="006D1965"/>
    <w:rsid w:val="006D3C87"/>
    <w:rsid w:val="006E1813"/>
    <w:rsid w:val="006E3A36"/>
    <w:rsid w:val="006E47D9"/>
    <w:rsid w:val="006E7E5C"/>
    <w:rsid w:val="006F0273"/>
    <w:rsid w:val="006F1547"/>
    <w:rsid w:val="006F18D1"/>
    <w:rsid w:val="006F19BB"/>
    <w:rsid w:val="006F3F69"/>
    <w:rsid w:val="006F5F58"/>
    <w:rsid w:val="006F7709"/>
    <w:rsid w:val="006F7E0C"/>
    <w:rsid w:val="00703897"/>
    <w:rsid w:val="00705E19"/>
    <w:rsid w:val="00711D00"/>
    <w:rsid w:val="00715036"/>
    <w:rsid w:val="0071575C"/>
    <w:rsid w:val="0071629B"/>
    <w:rsid w:val="00722426"/>
    <w:rsid w:val="00724F45"/>
    <w:rsid w:val="00727B42"/>
    <w:rsid w:val="00742AE3"/>
    <w:rsid w:val="007432C0"/>
    <w:rsid w:val="007467A9"/>
    <w:rsid w:val="00746D7E"/>
    <w:rsid w:val="00753510"/>
    <w:rsid w:val="00753801"/>
    <w:rsid w:val="007557F7"/>
    <w:rsid w:val="00755F5E"/>
    <w:rsid w:val="00757C1A"/>
    <w:rsid w:val="00757D7B"/>
    <w:rsid w:val="00765F61"/>
    <w:rsid w:val="0076626C"/>
    <w:rsid w:val="00771646"/>
    <w:rsid w:val="00773AC1"/>
    <w:rsid w:val="0077480C"/>
    <w:rsid w:val="00780D86"/>
    <w:rsid w:val="007844D1"/>
    <w:rsid w:val="0078608F"/>
    <w:rsid w:val="00786729"/>
    <w:rsid w:val="007919F8"/>
    <w:rsid w:val="00793D55"/>
    <w:rsid w:val="007974CD"/>
    <w:rsid w:val="007A0066"/>
    <w:rsid w:val="007A0FC3"/>
    <w:rsid w:val="007A4AAD"/>
    <w:rsid w:val="007A552E"/>
    <w:rsid w:val="007A5B06"/>
    <w:rsid w:val="007A7C34"/>
    <w:rsid w:val="007B31E4"/>
    <w:rsid w:val="007B5ED2"/>
    <w:rsid w:val="007C3685"/>
    <w:rsid w:val="007C3F6F"/>
    <w:rsid w:val="007C3FF2"/>
    <w:rsid w:val="007C72A0"/>
    <w:rsid w:val="007D0B24"/>
    <w:rsid w:val="007D219E"/>
    <w:rsid w:val="007D2A20"/>
    <w:rsid w:val="007D400C"/>
    <w:rsid w:val="007D46B3"/>
    <w:rsid w:val="007D52C5"/>
    <w:rsid w:val="007D74D3"/>
    <w:rsid w:val="007E0381"/>
    <w:rsid w:val="007E0ACB"/>
    <w:rsid w:val="007E3728"/>
    <w:rsid w:val="007E42D7"/>
    <w:rsid w:val="007E4C9D"/>
    <w:rsid w:val="007E5CB9"/>
    <w:rsid w:val="007E7C18"/>
    <w:rsid w:val="007F18F8"/>
    <w:rsid w:val="007F1913"/>
    <w:rsid w:val="007F1D34"/>
    <w:rsid w:val="007F3A3A"/>
    <w:rsid w:val="007F3D77"/>
    <w:rsid w:val="008013FF"/>
    <w:rsid w:val="008061A1"/>
    <w:rsid w:val="00810C6F"/>
    <w:rsid w:val="0081144C"/>
    <w:rsid w:val="008116CA"/>
    <w:rsid w:val="0081275E"/>
    <w:rsid w:val="00815B5D"/>
    <w:rsid w:val="00815F2B"/>
    <w:rsid w:val="00820832"/>
    <w:rsid w:val="00820D9C"/>
    <w:rsid w:val="0082138F"/>
    <w:rsid w:val="00827207"/>
    <w:rsid w:val="0083021B"/>
    <w:rsid w:val="00832442"/>
    <w:rsid w:val="00841B7C"/>
    <w:rsid w:val="00843B49"/>
    <w:rsid w:val="00843FFD"/>
    <w:rsid w:val="00844042"/>
    <w:rsid w:val="008453FD"/>
    <w:rsid w:val="00851604"/>
    <w:rsid w:val="00852607"/>
    <w:rsid w:val="008529B0"/>
    <w:rsid w:val="008543DC"/>
    <w:rsid w:val="00854477"/>
    <w:rsid w:val="00856E2D"/>
    <w:rsid w:val="00857808"/>
    <w:rsid w:val="008621A4"/>
    <w:rsid w:val="00862847"/>
    <w:rsid w:val="008640DD"/>
    <w:rsid w:val="00864B7B"/>
    <w:rsid w:val="008664BB"/>
    <w:rsid w:val="00872563"/>
    <w:rsid w:val="008757C5"/>
    <w:rsid w:val="00875B1E"/>
    <w:rsid w:val="00876290"/>
    <w:rsid w:val="00876CE4"/>
    <w:rsid w:val="008778FE"/>
    <w:rsid w:val="00880B1C"/>
    <w:rsid w:val="0088181F"/>
    <w:rsid w:val="0088537A"/>
    <w:rsid w:val="00893374"/>
    <w:rsid w:val="00896C2E"/>
    <w:rsid w:val="00897AA2"/>
    <w:rsid w:val="008A6D46"/>
    <w:rsid w:val="008B0D74"/>
    <w:rsid w:val="008B211C"/>
    <w:rsid w:val="008C1C11"/>
    <w:rsid w:val="008C44AA"/>
    <w:rsid w:val="008C53D7"/>
    <w:rsid w:val="008C6059"/>
    <w:rsid w:val="008C6642"/>
    <w:rsid w:val="008D25CA"/>
    <w:rsid w:val="008D48D9"/>
    <w:rsid w:val="008D4962"/>
    <w:rsid w:val="008D6D92"/>
    <w:rsid w:val="008D75C2"/>
    <w:rsid w:val="008E3348"/>
    <w:rsid w:val="008E78EF"/>
    <w:rsid w:val="008F19D5"/>
    <w:rsid w:val="008F21BA"/>
    <w:rsid w:val="008F4CC6"/>
    <w:rsid w:val="008F5B13"/>
    <w:rsid w:val="008F67C2"/>
    <w:rsid w:val="008F75D8"/>
    <w:rsid w:val="008F7BE7"/>
    <w:rsid w:val="008F7F93"/>
    <w:rsid w:val="00900DC2"/>
    <w:rsid w:val="00904E3D"/>
    <w:rsid w:val="00906ED4"/>
    <w:rsid w:val="00906F3D"/>
    <w:rsid w:val="009071AD"/>
    <w:rsid w:val="0090785D"/>
    <w:rsid w:val="00907C60"/>
    <w:rsid w:val="009112DB"/>
    <w:rsid w:val="00916E56"/>
    <w:rsid w:val="00920432"/>
    <w:rsid w:val="0092058A"/>
    <w:rsid w:val="009208B4"/>
    <w:rsid w:val="009220F0"/>
    <w:rsid w:val="00926111"/>
    <w:rsid w:val="00926475"/>
    <w:rsid w:val="00932AE4"/>
    <w:rsid w:val="00934207"/>
    <w:rsid w:val="00934220"/>
    <w:rsid w:val="00935E71"/>
    <w:rsid w:val="0093721B"/>
    <w:rsid w:val="00941611"/>
    <w:rsid w:val="00944BC5"/>
    <w:rsid w:val="00945A4D"/>
    <w:rsid w:val="00947032"/>
    <w:rsid w:val="00947842"/>
    <w:rsid w:val="00951DDC"/>
    <w:rsid w:val="00952CC6"/>
    <w:rsid w:val="00954A25"/>
    <w:rsid w:val="009562F5"/>
    <w:rsid w:val="009569D8"/>
    <w:rsid w:val="00962803"/>
    <w:rsid w:val="00974F1E"/>
    <w:rsid w:val="009767F4"/>
    <w:rsid w:val="00980A7D"/>
    <w:rsid w:val="00981438"/>
    <w:rsid w:val="00982FBA"/>
    <w:rsid w:val="00983FE8"/>
    <w:rsid w:val="00984156"/>
    <w:rsid w:val="00984E54"/>
    <w:rsid w:val="009857CD"/>
    <w:rsid w:val="00987493"/>
    <w:rsid w:val="00987AC9"/>
    <w:rsid w:val="00987EF7"/>
    <w:rsid w:val="00990452"/>
    <w:rsid w:val="00990FFB"/>
    <w:rsid w:val="00995E70"/>
    <w:rsid w:val="009A074F"/>
    <w:rsid w:val="009A0781"/>
    <w:rsid w:val="009A2579"/>
    <w:rsid w:val="009A28BB"/>
    <w:rsid w:val="009A3D12"/>
    <w:rsid w:val="009A67DD"/>
    <w:rsid w:val="009B0B46"/>
    <w:rsid w:val="009B1601"/>
    <w:rsid w:val="009B519D"/>
    <w:rsid w:val="009C052B"/>
    <w:rsid w:val="009C1516"/>
    <w:rsid w:val="009C3B63"/>
    <w:rsid w:val="009C4B9F"/>
    <w:rsid w:val="009C59E0"/>
    <w:rsid w:val="009D01D7"/>
    <w:rsid w:val="009D2D45"/>
    <w:rsid w:val="009D51C2"/>
    <w:rsid w:val="009D675D"/>
    <w:rsid w:val="009D69B7"/>
    <w:rsid w:val="009D73FD"/>
    <w:rsid w:val="009E1CAE"/>
    <w:rsid w:val="009E1D80"/>
    <w:rsid w:val="009E214A"/>
    <w:rsid w:val="009E2AC5"/>
    <w:rsid w:val="009E2F27"/>
    <w:rsid w:val="009E3CEC"/>
    <w:rsid w:val="009E3D0F"/>
    <w:rsid w:val="009E41B1"/>
    <w:rsid w:val="009E4359"/>
    <w:rsid w:val="009E4ED2"/>
    <w:rsid w:val="009E5944"/>
    <w:rsid w:val="009E6582"/>
    <w:rsid w:val="009E6B85"/>
    <w:rsid w:val="009F10EF"/>
    <w:rsid w:val="009F4C0A"/>
    <w:rsid w:val="00A07D93"/>
    <w:rsid w:val="00A125D1"/>
    <w:rsid w:val="00A134CB"/>
    <w:rsid w:val="00A179EF"/>
    <w:rsid w:val="00A17ADA"/>
    <w:rsid w:val="00A2174E"/>
    <w:rsid w:val="00A3282D"/>
    <w:rsid w:val="00A3308C"/>
    <w:rsid w:val="00A34195"/>
    <w:rsid w:val="00A36E77"/>
    <w:rsid w:val="00A42BE2"/>
    <w:rsid w:val="00A43B12"/>
    <w:rsid w:val="00A45AE9"/>
    <w:rsid w:val="00A460F3"/>
    <w:rsid w:val="00A4779E"/>
    <w:rsid w:val="00A51257"/>
    <w:rsid w:val="00A5281B"/>
    <w:rsid w:val="00A54693"/>
    <w:rsid w:val="00A60E9B"/>
    <w:rsid w:val="00A6219D"/>
    <w:rsid w:val="00A62B76"/>
    <w:rsid w:val="00A634AC"/>
    <w:rsid w:val="00A66B89"/>
    <w:rsid w:val="00A67255"/>
    <w:rsid w:val="00A70E2C"/>
    <w:rsid w:val="00A7118D"/>
    <w:rsid w:val="00A71CB2"/>
    <w:rsid w:val="00A745CD"/>
    <w:rsid w:val="00A7747B"/>
    <w:rsid w:val="00A834D0"/>
    <w:rsid w:val="00A83640"/>
    <w:rsid w:val="00A84E7E"/>
    <w:rsid w:val="00A87959"/>
    <w:rsid w:val="00A9017B"/>
    <w:rsid w:val="00A92FEE"/>
    <w:rsid w:val="00A93435"/>
    <w:rsid w:val="00A9636E"/>
    <w:rsid w:val="00A9757E"/>
    <w:rsid w:val="00AA3C6C"/>
    <w:rsid w:val="00AA77A1"/>
    <w:rsid w:val="00AB044F"/>
    <w:rsid w:val="00AB14D7"/>
    <w:rsid w:val="00AB1A6A"/>
    <w:rsid w:val="00AB294E"/>
    <w:rsid w:val="00AB4509"/>
    <w:rsid w:val="00AB589D"/>
    <w:rsid w:val="00AC3233"/>
    <w:rsid w:val="00AC5A8D"/>
    <w:rsid w:val="00AC6337"/>
    <w:rsid w:val="00AC6560"/>
    <w:rsid w:val="00AC6BDF"/>
    <w:rsid w:val="00AD1785"/>
    <w:rsid w:val="00AD1B42"/>
    <w:rsid w:val="00AD4053"/>
    <w:rsid w:val="00AE240B"/>
    <w:rsid w:val="00AF1FD3"/>
    <w:rsid w:val="00AF30E3"/>
    <w:rsid w:val="00AF44DE"/>
    <w:rsid w:val="00AF6DE4"/>
    <w:rsid w:val="00AF7ECF"/>
    <w:rsid w:val="00B03832"/>
    <w:rsid w:val="00B04D75"/>
    <w:rsid w:val="00B05631"/>
    <w:rsid w:val="00B057A6"/>
    <w:rsid w:val="00B07A4E"/>
    <w:rsid w:val="00B11C2A"/>
    <w:rsid w:val="00B154EA"/>
    <w:rsid w:val="00B2085C"/>
    <w:rsid w:val="00B21AEF"/>
    <w:rsid w:val="00B23FFA"/>
    <w:rsid w:val="00B253DC"/>
    <w:rsid w:val="00B25936"/>
    <w:rsid w:val="00B31790"/>
    <w:rsid w:val="00B3619B"/>
    <w:rsid w:val="00B412C5"/>
    <w:rsid w:val="00B44D16"/>
    <w:rsid w:val="00B456A7"/>
    <w:rsid w:val="00B502ED"/>
    <w:rsid w:val="00B50765"/>
    <w:rsid w:val="00B51E40"/>
    <w:rsid w:val="00B5282E"/>
    <w:rsid w:val="00B57FC5"/>
    <w:rsid w:val="00B60DBF"/>
    <w:rsid w:val="00B62A27"/>
    <w:rsid w:val="00B636A7"/>
    <w:rsid w:val="00B6387B"/>
    <w:rsid w:val="00B67F16"/>
    <w:rsid w:val="00B71928"/>
    <w:rsid w:val="00B72C41"/>
    <w:rsid w:val="00B74424"/>
    <w:rsid w:val="00B74DD6"/>
    <w:rsid w:val="00B80BDB"/>
    <w:rsid w:val="00B81FFD"/>
    <w:rsid w:val="00B839B1"/>
    <w:rsid w:val="00B83E20"/>
    <w:rsid w:val="00B84DCB"/>
    <w:rsid w:val="00B901C3"/>
    <w:rsid w:val="00B9048F"/>
    <w:rsid w:val="00B95025"/>
    <w:rsid w:val="00B95ACA"/>
    <w:rsid w:val="00B962E2"/>
    <w:rsid w:val="00B974B2"/>
    <w:rsid w:val="00B977F8"/>
    <w:rsid w:val="00B979BC"/>
    <w:rsid w:val="00BA36FA"/>
    <w:rsid w:val="00BB14C0"/>
    <w:rsid w:val="00BB5BF0"/>
    <w:rsid w:val="00BB7565"/>
    <w:rsid w:val="00BC1527"/>
    <w:rsid w:val="00BC383D"/>
    <w:rsid w:val="00BC427E"/>
    <w:rsid w:val="00BC4DB0"/>
    <w:rsid w:val="00BC5BA8"/>
    <w:rsid w:val="00BC622C"/>
    <w:rsid w:val="00BD237A"/>
    <w:rsid w:val="00BD42DD"/>
    <w:rsid w:val="00BD467F"/>
    <w:rsid w:val="00BD475F"/>
    <w:rsid w:val="00BD54A6"/>
    <w:rsid w:val="00BD5F15"/>
    <w:rsid w:val="00BD7432"/>
    <w:rsid w:val="00BE0A3F"/>
    <w:rsid w:val="00BE199B"/>
    <w:rsid w:val="00BE5B7B"/>
    <w:rsid w:val="00BE7C2B"/>
    <w:rsid w:val="00BF5F2D"/>
    <w:rsid w:val="00BF64A2"/>
    <w:rsid w:val="00C04B84"/>
    <w:rsid w:val="00C05490"/>
    <w:rsid w:val="00C21707"/>
    <w:rsid w:val="00C243FF"/>
    <w:rsid w:val="00C25AF2"/>
    <w:rsid w:val="00C26049"/>
    <w:rsid w:val="00C26E70"/>
    <w:rsid w:val="00C32F62"/>
    <w:rsid w:val="00C33B64"/>
    <w:rsid w:val="00C36439"/>
    <w:rsid w:val="00C364FB"/>
    <w:rsid w:val="00C40EEF"/>
    <w:rsid w:val="00C4545E"/>
    <w:rsid w:val="00C500BF"/>
    <w:rsid w:val="00C5443F"/>
    <w:rsid w:val="00C5581F"/>
    <w:rsid w:val="00C621F0"/>
    <w:rsid w:val="00C63862"/>
    <w:rsid w:val="00C71DFB"/>
    <w:rsid w:val="00C81AC4"/>
    <w:rsid w:val="00C836FF"/>
    <w:rsid w:val="00C87B64"/>
    <w:rsid w:val="00C94EB2"/>
    <w:rsid w:val="00CA5D0C"/>
    <w:rsid w:val="00CA5DB4"/>
    <w:rsid w:val="00CA69F1"/>
    <w:rsid w:val="00CA73DF"/>
    <w:rsid w:val="00CB116E"/>
    <w:rsid w:val="00CB34C5"/>
    <w:rsid w:val="00CB4A37"/>
    <w:rsid w:val="00CC246D"/>
    <w:rsid w:val="00CC38B4"/>
    <w:rsid w:val="00CD1061"/>
    <w:rsid w:val="00CD27C4"/>
    <w:rsid w:val="00CD417F"/>
    <w:rsid w:val="00CE24F6"/>
    <w:rsid w:val="00CE330A"/>
    <w:rsid w:val="00CF129C"/>
    <w:rsid w:val="00CF2122"/>
    <w:rsid w:val="00CF40CB"/>
    <w:rsid w:val="00CF5954"/>
    <w:rsid w:val="00CF76BD"/>
    <w:rsid w:val="00D0379E"/>
    <w:rsid w:val="00D03879"/>
    <w:rsid w:val="00D05CB9"/>
    <w:rsid w:val="00D06195"/>
    <w:rsid w:val="00D1009A"/>
    <w:rsid w:val="00D1168B"/>
    <w:rsid w:val="00D15592"/>
    <w:rsid w:val="00D1654D"/>
    <w:rsid w:val="00D170F4"/>
    <w:rsid w:val="00D17C30"/>
    <w:rsid w:val="00D207DA"/>
    <w:rsid w:val="00D2313E"/>
    <w:rsid w:val="00D23B66"/>
    <w:rsid w:val="00D258E1"/>
    <w:rsid w:val="00D26B74"/>
    <w:rsid w:val="00D27833"/>
    <w:rsid w:val="00D300D1"/>
    <w:rsid w:val="00D320F3"/>
    <w:rsid w:val="00D32925"/>
    <w:rsid w:val="00D3594F"/>
    <w:rsid w:val="00D363B2"/>
    <w:rsid w:val="00D367CB"/>
    <w:rsid w:val="00D377F1"/>
    <w:rsid w:val="00D37911"/>
    <w:rsid w:val="00D50422"/>
    <w:rsid w:val="00D508ED"/>
    <w:rsid w:val="00D57F65"/>
    <w:rsid w:val="00D63F2F"/>
    <w:rsid w:val="00D6669F"/>
    <w:rsid w:val="00D70FA7"/>
    <w:rsid w:val="00D70FE6"/>
    <w:rsid w:val="00D71D38"/>
    <w:rsid w:val="00D74C98"/>
    <w:rsid w:val="00D74DCF"/>
    <w:rsid w:val="00D75971"/>
    <w:rsid w:val="00D765D9"/>
    <w:rsid w:val="00D77CF7"/>
    <w:rsid w:val="00D809F6"/>
    <w:rsid w:val="00D83AE4"/>
    <w:rsid w:val="00D9050C"/>
    <w:rsid w:val="00D90DAB"/>
    <w:rsid w:val="00D91267"/>
    <w:rsid w:val="00D912AF"/>
    <w:rsid w:val="00D9353F"/>
    <w:rsid w:val="00D95EBE"/>
    <w:rsid w:val="00DA290C"/>
    <w:rsid w:val="00DA4ECA"/>
    <w:rsid w:val="00DA613C"/>
    <w:rsid w:val="00DA759D"/>
    <w:rsid w:val="00DB0ACF"/>
    <w:rsid w:val="00DB1E66"/>
    <w:rsid w:val="00DB29E0"/>
    <w:rsid w:val="00DB3889"/>
    <w:rsid w:val="00DB753B"/>
    <w:rsid w:val="00DB7785"/>
    <w:rsid w:val="00DC14CF"/>
    <w:rsid w:val="00DC281A"/>
    <w:rsid w:val="00DC2901"/>
    <w:rsid w:val="00DC32D0"/>
    <w:rsid w:val="00DC3A66"/>
    <w:rsid w:val="00DC480E"/>
    <w:rsid w:val="00DC616E"/>
    <w:rsid w:val="00DC7E9B"/>
    <w:rsid w:val="00DD0800"/>
    <w:rsid w:val="00DD3037"/>
    <w:rsid w:val="00DD4CA0"/>
    <w:rsid w:val="00DD5C4F"/>
    <w:rsid w:val="00DE2C87"/>
    <w:rsid w:val="00DE3B1C"/>
    <w:rsid w:val="00DE6359"/>
    <w:rsid w:val="00DE694F"/>
    <w:rsid w:val="00DE7808"/>
    <w:rsid w:val="00DF1412"/>
    <w:rsid w:val="00DF4F59"/>
    <w:rsid w:val="00DF754D"/>
    <w:rsid w:val="00DF76CB"/>
    <w:rsid w:val="00E01AD5"/>
    <w:rsid w:val="00E06B35"/>
    <w:rsid w:val="00E077D9"/>
    <w:rsid w:val="00E10BFB"/>
    <w:rsid w:val="00E10D09"/>
    <w:rsid w:val="00E15514"/>
    <w:rsid w:val="00E156CB"/>
    <w:rsid w:val="00E162A1"/>
    <w:rsid w:val="00E201C5"/>
    <w:rsid w:val="00E22B29"/>
    <w:rsid w:val="00E23C23"/>
    <w:rsid w:val="00E30A2E"/>
    <w:rsid w:val="00E343D0"/>
    <w:rsid w:val="00E36ECE"/>
    <w:rsid w:val="00E40F58"/>
    <w:rsid w:val="00E416F2"/>
    <w:rsid w:val="00E52637"/>
    <w:rsid w:val="00E52906"/>
    <w:rsid w:val="00E5358B"/>
    <w:rsid w:val="00E608CD"/>
    <w:rsid w:val="00E61A8E"/>
    <w:rsid w:val="00E63051"/>
    <w:rsid w:val="00E70EC6"/>
    <w:rsid w:val="00E73BF9"/>
    <w:rsid w:val="00E82467"/>
    <w:rsid w:val="00E83E13"/>
    <w:rsid w:val="00E86063"/>
    <w:rsid w:val="00E970C0"/>
    <w:rsid w:val="00E97A01"/>
    <w:rsid w:val="00EA42FC"/>
    <w:rsid w:val="00EA63AA"/>
    <w:rsid w:val="00EA7E60"/>
    <w:rsid w:val="00EB0539"/>
    <w:rsid w:val="00EB06C3"/>
    <w:rsid w:val="00EB71A9"/>
    <w:rsid w:val="00EB7698"/>
    <w:rsid w:val="00EC143D"/>
    <w:rsid w:val="00ED102F"/>
    <w:rsid w:val="00ED4EED"/>
    <w:rsid w:val="00ED7ED6"/>
    <w:rsid w:val="00EE07F8"/>
    <w:rsid w:val="00EE3B1B"/>
    <w:rsid w:val="00EE4FCA"/>
    <w:rsid w:val="00EE54E6"/>
    <w:rsid w:val="00EF08F1"/>
    <w:rsid w:val="00EF124E"/>
    <w:rsid w:val="00EF2550"/>
    <w:rsid w:val="00EF4E48"/>
    <w:rsid w:val="00EF69B6"/>
    <w:rsid w:val="00EF71B1"/>
    <w:rsid w:val="00F014D4"/>
    <w:rsid w:val="00F02550"/>
    <w:rsid w:val="00F02628"/>
    <w:rsid w:val="00F032D7"/>
    <w:rsid w:val="00F035EF"/>
    <w:rsid w:val="00F0696F"/>
    <w:rsid w:val="00F15FDA"/>
    <w:rsid w:val="00F275D1"/>
    <w:rsid w:val="00F3443D"/>
    <w:rsid w:val="00F363FD"/>
    <w:rsid w:val="00F40277"/>
    <w:rsid w:val="00F44BE0"/>
    <w:rsid w:val="00F465B8"/>
    <w:rsid w:val="00F47E36"/>
    <w:rsid w:val="00F51978"/>
    <w:rsid w:val="00F51C88"/>
    <w:rsid w:val="00F532A5"/>
    <w:rsid w:val="00F53CA5"/>
    <w:rsid w:val="00F57871"/>
    <w:rsid w:val="00F64418"/>
    <w:rsid w:val="00F64EA1"/>
    <w:rsid w:val="00F70877"/>
    <w:rsid w:val="00F72752"/>
    <w:rsid w:val="00F740B4"/>
    <w:rsid w:val="00F74104"/>
    <w:rsid w:val="00F75959"/>
    <w:rsid w:val="00F75B18"/>
    <w:rsid w:val="00F85D58"/>
    <w:rsid w:val="00F8643D"/>
    <w:rsid w:val="00F87A73"/>
    <w:rsid w:val="00F9298E"/>
    <w:rsid w:val="00FA205A"/>
    <w:rsid w:val="00FA5589"/>
    <w:rsid w:val="00FA66BA"/>
    <w:rsid w:val="00FB0D00"/>
    <w:rsid w:val="00FB0D35"/>
    <w:rsid w:val="00FB147B"/>
    <w:rsid w:val="00FB3A44"/>
    <w:rsid w:val="00FB3B24"/>
    <w:rsid w:val="00FB41D0"/>
    <w:rsid w:val="00FB4DF8"/>
    <w:rsid w:val="00FB6496"/>
    <w:rsid w:val="00FC2BA4"/>
    <w:rsid w:val="00FC53A7"/>
    <w:rsid w:val="00FD11F4"/>
    <w:rsid w:val="00FD24A6"/>
    <w:rsid w:val="00FD4C1F"/>
    <w:rsid w:val="00FD5FDE"/>
    <w:rsid w:val="00FD6050"/>
    <w:rsid w:val="00FE0AC2"/>
    <w:rsid w:val="00FE0EF8"/>
    <w:rsid w:val="00FE7ED6"/>
    <w:rsid w:val="00FE7F08"/>
    <w:rsid w:val="00FF026E"/>
    <w:rsid w:val="00FF2F88"/>
    <w:rsid w:val="00FF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7294F4"/>
  <w15:docId w15:val="{E248F2D6-D475-44DE-9479-DA39592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E13"/>
    <w:pPr>
      <w:spacing w:before="240" w:after="240" w:line="280" w:lineRule="atLeast"/>
    </w:pPr>
    <w:rPr>
      <w:rFonts w:eastAsia="Arial Unicode MS" w:cs="Arial Unicode MS"/>
      <w:color w:val="000000"/>
      <w:szCs w:val="24"/>
      <w:lang w:val="nl" w:eastAsia="nl-NL"/>
    </w:rPr>
  </w:style>
  <w:style w:type="paragraph" w:styleId="Kop1">
    <w:name w:val="heading 1"/>
    <w:basedOn w:val="Standaard"/>
    <w:next w:val="Standaard"/>
    <w:link w:val="Kop1Char"/>
    <w:uiPriority w:val="9"/>
    <w:qFormat/>
    <w:rsid w:val="004E1BED"/>
    <w:pPr>
      <w:keepNext/>
      <w:keepLines/>
      <w:numPr>
        <w:numId w:val="1"/>
      </w:numPr>
      <w:pBdr>
        <w:bottom w:val="single" w:sz="4" w:space="3" w:color="000000"/>
      </w:pBdr>
      <w:tabs>
        <w:tab w:val="left" w:pos="1134"/>
      </w:tabs>
      <w:ind w:left="432"/>
      <w:outlineLvl w:val="0"/>
    </w:pPr>
    <w:rPr>
      <w:rFonts w:ascii="Calibri" w:eastAsia="Times New Roman" w:hAnsi="Calibri" w:cs="Times New Roman"/>
      <w:b/>
      <w:bCs/>
      <w:color w:val="auto"/>
      <w:kern w:val="22"/>
      <w:sz w:val="32"/>
      <w:szCs w:val="28"/>
      <w:lang w:val="nl-NL" w:eastAsia="en-US"/>
    </w:rPr>
  </w:style>
  <w:style w:type="paragraph" w:styleId="Kop2">
    <w:name w:val="heading 2"/>
    <w:basedOn w:val="Standaard"/>
    <w:next w:val="Standaard"/>
    <w:link w:val="Kop2Char"/>
    <w:uiPriority w:val="9"/>
    <w:unhideWhenUsed/>
    <w:qFormat/>
    <w:rsid w:val="009D51C2"/>
    <w:pPr>
      <w:keepNext/>
      <w:keepLines/>
      <w:numPr>
        <w:ilvl w:val="1"/>
        <w:numId w:val="1"/>
      </w:numPr>
      <w:tabs>
        <w:tab w:val="left" w:pos="567"/>
      </w:tabs>
      <w:ind w:left="576"/>
      <w:outlineLvl w:val="1"/>
    </w:pPr>
    <w:rPr>
      <w:rFonts w:eastAsiaTheme="majorEastAsia" w:cstheme="majorBidi"/>
      <w:b/>
      <w:bCs/>
      <w:color w:val="auto"/>
      <w:sz w:val="24"/>
      <w:szCs w:val="26"/>
    </w:rPr>
  </w:style>
  <w:style w:type="paragraph" w:styleId="Kop3">
    <w:name w:val="heading 3"/>
    <w:basedOn w:val="Standaard"/>
    <w:next w:val="Standaard"/>
    <w:link w:val="Kop3Char"/>
    <w:uiPriority w:val="9"/>
    <w:unhideWhenUsed/>
    <w:qFormat/>
    <w:rsid w:val="0009133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9133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9133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9133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9133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9133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9133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
    <w:name w:val="Voetnoot_"/>
    <w:basedOn w:val="Standaardalinea-lettertype"/>
    <w:link w:val="Voetnoot0"/>
    <w:rsid w:val="00091338"/>
    <w:rPr>
      <w:rFonts w:ascii="Times New Roman" w:eastAsia="Times New Roman" w:hAnsi="Times New Roman" w:cs="Times New Roman"/>
      <w:sz w:val="17"/>
      <w:szCs w:val="17"/>
      <w:shd w:val="clear" w:color="auto" w:fill="FFFFFF"/>
    </w:rPr>
  </w:style>
  <w:style w:type="paragraph" w:customStyle="1" w:styleId="Voetnoot0">
    <w:name w:val="Voetnoot"/>
    <w:basedOn w:val="Standaard"/>
    <w:link w:val="Voetnoot"/>
    <w:rsid w:val="00091338"/>
    <w:pPr>
      <w:shd w:val="clear" w:color="auto" w:fill="FFFFFF"/>
      <w:spacing w:line="0" w:lineRule="atLeast"/>
    </w:pPr>
    <w:rPr>
      <w:rFonts w:ascii="Times New Roman" w:eastAsia="Times New Roman" w:hAnsi="Times New Roman" w:cs="Times New Roman"/>
      <w:color w:val="auto"/>
      <w:sz w:val="17"/>
      <w:szCs w:val="17"/>
      <w:lang w:val="nl-NL" w:eastAsia="en-US"/>
    </w:rPr>
  </w:style>
  <w:style w:type="paragraph" w:styleId="Koptekst">
    <w:name w:val="header"/>
    <w:basedOn w:val="Standaard"/>
    <w:link w:val="KoptekstChar"/>
    <w:uiPriority w:val="99"/>
    <w:unhideWhenUsed/>
    <w:rsid w:val="00091338"/>
    <w:pPr>
      <w:tabs>
        <w:tab w:val="center" w:pos="4536"/>
        <w:tab w:val="right" w:pos="9072"/>
      </w:tabs>
    </w:pPr>
  </w:style>
  <w:style w:type="character" w:customStyle="1" w:styleId="KoptekstChar">
    <w:name w:val="Koptekst Char"/>
    <w:basedOn w:val="Standaardalinea-lettertype"/>
    <w:link w:val="Koptekst"/>
    <w:uiPriority w:val="99"/>
    <w:rsid w:val="00091338"/>
    <w:rPr>
      <w:rFonts w:ascii="Arial Unicode MS" w:eastAsia="Arial Unicode MS" w:hAnsi="Arial Unicode MS" w:cs="Arial Unicode MS"/>
      <w:color w:val="000000"/>
      <w:sz w:val="24"/>
      <w:szCs w:val="24"/>
      <w:lang w:val="nl" w:eastAsia="nl-NL"/>
    </w:rPr>
  </w:style>
  <w:style w:type="paragraph" w:styleId="Ballontekst">
    <w:name w:val="Balloon Text"/>
    <w:basedOn w:val="Standaard"/>
    <w:link w:val="BallontekstChar"/>
    <w:uiPriority w:val="99"/>
    <w:semiHidden/>
    <w:unhideWhenUsed/>
    <w:rsid w:val="00091338"/>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338"/>
    <w:rPr>
      <w:rFonts w:ascii="Tahoma" w:eastAsia="Arial Unicode MS" w:hAnsi="Tahoma" w:cs="Tahoma"/>
      <w:color w:val="000000"/>
      <w:sz w:val="16"/>
      <w:szCs w:val="16"/>
      <w:lang w:val="nl" w:eastAsia="nl-NL"/>
    </w:rPr>
  </w:style>
  <w:style w:type="character" w:customStyle="1" w:styleId="Kop1Char">
    <w:name w:val="Kop 1 Char"/>
    <w:basedOn w:val="Standaardalinea-lettertype"/>
    <w:link w:val="Kop1"/>
    <w:uiPriority w:val="9"/>
    <w:rsid w:val="004E1BED"/>
    <w:rPr>
      <w:rFonts w:ascii="Calibri" w:eastAsia="Times New Roman" w:hAnsi="Calibri" w:cs="Times New Roman"/>
      <w:b/>
      <w:bCs/>
      <w:kern w:val="22"/>
      <w:sz w:val="32"/>
      <w:szCs w:val="28"/>
    </w:rPr>
  </w:style>
  <w:style w:type="character" w:customStyle="1" w:styleId="Kop2Char">
    <w:name w:val="Kop 2 Char"/>
    <w:basedOn w:val="Standaardalinea-lettertype"/>
    <w:link w:val="Kop2"/>
    <w:uiPriority w:val="9"/>
    <w:rsid w:val="009D51C2"/>
    <w:rPr>
      <w:rFonts w:eastAsiaTheme="majorEastAsia" w:cstheme="majorBidi"/>
      <w:b/>
      <w:bCs/>
      <w:sz w:val="24"/>
      <w:szCs w:val="26"/>
      <w:lang w:val="nl" w:eastAsia="nl-NL"/>
    </w:rPr>
  </w:style>
  <w:style w:type="character" w:customStyle="1" w:styleId="Kop3Char">
    <w:name w:val="Kop 3 Char"/>
    <w:basedOn w:val="Standaardalinea-lettertype"/>
    <w:link w:val="Kop3"/>
    <w:uiPriority w:val="9"/>
    <w:rsid w:val="00091338"/>
    <w:rPr>
      <w:rFonts w:asciiTheme="majorHAnsi" w:eastAsiaTheme="majorEastAsia" w:hAnsiTheme="majorHAnsi" w:cstheme="majorBidi"/>
      <w:b/>
      <w:bCs/>
      <w:color w:val="4F81BD" w:themeColor="accent1"/>
      <w:szCs w:val="24"/>
      <w:lang w:val="nl" w:eastAsia="nl-NL"/>
    </w:rPr>
  </w:style>
  <w:style w:type="character" w:customStyle="1" w:styleId="Kop4Char">
    <w:name w:val="Kop 4 Char"/>
    <w:basedOn w:val="Standaardalinea-lettertype"/>
    <w:link w:val="Kop4"/>
    <w:uiPriority w:val="9"/>
    <w:semiHidden/>
    <w:rsid w:val="00091338"/>
    <w:rPr>
      <w:rFonts w:asciiTheme="majorHAnsi" w:eastAsiaTheme="majorEastAsia" w:hAnsiTheme="majorHAnsi" w:cstheme="majorBidi"/>
      <w:b/>
      <w:bCs/>
      <w:i/>
      <w:iCs/>
      <w:color w:val="4F81BD" w:themeColor="accent1"/>
      <w:szCs w:val="24"/>
      <w:lang w:val="nl" w:eastAsia="nl-NL"/>
    </w:rPr>
  </w:style>
  <w:style w:type="character" w:customStyle="1" w:styleId="Kop5Char">
    <w:name w:val="Kop 5 Char"/>
    <w:basedOn w:val="Standaardalinea-lettertype"/>
    <w:link w:val="Kop5"/>
    <w:uiPriority w:val="9"/>
    <w:semiHidden/>
    <w:rsid w:val="00091338"/>
    <w:rPr>
      <w:rFonts w:asciiTheme="majorHAnsi" w:eastAsiaTheme="majorEastAsia" w:hAnsiTheme="majorHAnsi" w:cstheme="majorBidi"/>
      <w:color w:val="243F60" w:themeColor="accent1" w:themeShade="7F"/>
      <w:szCs w:val="24"/>
      <w:lang w:val="nl" w:eastAsia="nl-NL"/>
    </w:rPr>
  </w:style>
  <w:style w:type="character" w:customStyle="1" w:styleId="Kop6Char">
    <w:name w:val="Kop 6 Char"/>
    <w:basedOn w:val="Standaardalinea-lettertype"/>
    <w:link w:val="Kop6"/>
    <w:uiPriority w:val="9"/>
    <w:semiHidden/>
    <w:rsid w:val="00091338"/>
    <w:rPr>
      <w:rFonts w:asciiTheme="majorHAnsi" w:eastAsiaTheme="majorEastAsia" w:hAnsiTheme="majorHAnsi" w:cstheme="majorBidi"/>
      <w:i/>
      <w:iCs/>
      <w:color w:val="243F60" w:themeColor="accent1" w:themeShade="7F"/>
      <w:szCs w:val="24"/>
      <w:lang w:val="nl" w:eastAsia="nl-NL"/>
    </w:rPr>
  </w:style>
  <w:style w:type="character" w:customStyle="1" w:styleId="Kop7Char">
    <w:name w:val="Kop 7 Char"/>
    <w:basedOn w:val="Standaardalinea-lettertype"/>
    <w:link w:val="Kop7"/>
    <w:uiPriority w:val="9"/>
    <w:semiHidden/>
    <w:rsid w:val="00091338"/>
    <w:rPr>
      <w:rFonts w:asciiTheme="majorHAnsi" w:eastAsiaTheme="majorEastAsia" w:hAnsiTheme="majorHAnsi" w:cstheme="majorBidi"/>
      <w:i/>
      <w:iCs/>
      <w:color w:val="404040" w:themeColor="text1" w:themeTint="BF"/>
      <w:szCs w:val="24"/>
      <w:lang w:val="nl" w:eastAsia="nl-NL"/>
    </w:rPr>
  </w:style>
  <w:style w:type="character" w:customStyle="1" w:styleId="Kop8Char">
    <w:name w:val="Kop 8 Char"/>
    <w:basedOn w:val="Standaardalinea-lettertype"/>
    <w:link w:val="Kop8"/>
    <w:uiPriority w:val="9"/>
    <w:semiHidden/>
    <w:rsid w:val="00091338"/>
    <w:rPr>
      <w:rFonts w:asciiTheme="majorHAnsi" w:eastAsiaTheme="majorEastAsia" w:hAnsiTheme="majorHAnsi" w:cstheme="majorBidi"/>
      <w:color w:val="404040" w:themeColor="text1" w:themeTint="BF"/>
      <w:sz w:val="20"/>
      <w:szCs w:val="20"/>
      <w:lang w:val="nl" w:eastAsia="nl-NL"/>
    </w:rPr>
  </w:style>
  <w:style w:type="character" w:customStyle="1" w:styleId="Kop9Char">
    <w:name w:val="Kop 9 Char"/>
    <w:basedOn w:val="Standaardalinea-lettertype"/>
    <w:link w:val="Kop9"/>
    <w:uiPriority w:val="9"/>
    <w:semiHidden/>
    <w:rsid w:val="00091338"/>
    <w:rPr>
      <w:rFonts w:asciiTheme="majorHAnsi" w:eastAsiaTheme="majorEastAsia" w:hAnsiTheme="majorHAnsi" w:cstheme="majorBidi"/>
      <w:i/>
      <w:iCs/>
      <w:color w:val="404040" w:themeColor="text1" w:themeTint="BF"/>
      <w:sz w:val="20"/>
      <w:szCs w:val="20"/>
      <w:lang w:val="nl" w:eastAsia="nl-NL"/>
    </w:rPr>
  </w:style>
  <w:style w:type="table" w:styleId="Lichtelijst-accent1">
    <w:name w:val="Light List Accent 1"/>
    <w:basedOn w:val="Standaardtabel"/>
    <w:uiPriority w:val="61"/>
    <w:rsid w:val="008628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39"/>
    <w:rsid w:val="0086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BAudit">
    <w:name w:val="DB Audit"/>
    <w:basedOn w:val="Lichtelijst-accent1"/>
    <w:uiPriority w:val="99"/>
    <w:rsid w:val="00115817"/>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603795"/>
    <w:pPr>
      <w:spacing w:before="40" w:after="40" w:line="280" w:lineRule="atLeast"/>
    </w:pPr>
    <w:rPr>
      <w:rFonts w:eastAsia="Arial Unicode MS" w:cs="Arial Unicode MS"/>
      <w:color w:val="000000"/>
      <w:sz w:val="20"/>
      <w:szCs w:val="24"/>
      <w:lang w:val="nl" w:eastAsia="nl-NL"/>
    </w:rPr>
  </w:style>
  <w:style w:type="paragraph" w:styleId="Lijstalinea">
    <w:name w:val="List Paragraph"/>
    <w:aliases w:val="Lijstalinea-1,Lijstalinea-2"/>
    <w:basedOn w:val="Standaard"/>
    <w:uiPriority w:val="1"/>
    <w:qFormat/>
    <w:rsid w:val="00FE7F08"/>
    <w:pPr>
      <w:ind w:left="720"/>
      <w:contextualSpacing/>
    </w:pPr>
  </w:style>
  <w:style w:type="paragraph" w:styleId="Voettekst">
    <w:name w:val="footer"/>
    <w:basedOn w:val="Standaard"/>
    <w:link w:val="VoettekstChar"/>
    <w:uiPriority w:val="99"/>
    <w:unhideWhenUsed/>
    <w:rsid w:val="00310895"/>
    <w:pPr>
      <w:tabs>
        <w:tab w:val="center" w:pos="4536"/>
        <w:tab w:val="right" w:pos="9072"/>
      </w:tabs>
      <w:spacing w:before="0" w:after="0"/>
    </w:pPr>
  </w:style>
  <w:style w:type="character" w:customStyle="1" w:styleId="VoettekstChar">
    <w:name w:val="Voettekst Char"/>
    <w:basedOn w:val="Standaardalinea-lettertype"/>
    <w:link w:val="Voettekst"/>
    <w:uiPriority w:val="99"/>
    <w:rsid w:val="00310895"/>
    <w:rPr>
      <w:rFonts w:eastAsia="Arial Unicode MS" w:cs="Arial Unicode MS"/>
      <w:color w:val="000000"/>
      <w:szCs w:val="24"/>
      <w:lang w:val="nl" w:eastAsia="nl-NL"/>
    </w:rPr>
  </w:style>
  <w:style w:type="paragraph" w:styleId="Inhopg1">
    <w:name w:val="toc 1"/>
    <w:basedOn w:val="Standaard"/>
    <w:next w:val="Standaard"/>
    <w:autoRedefine/>
    <w:uiPriority w:val="39"/>
    <w:unhideWhenUsed/>
    <w:rsid w:val="00A6219D"/>
    <w:pPr>
      <w:tabs>
        <w:tab w:val="left" w:pos="440"/>
        <w:tab w:val="right" w:leader="dot" w:pos="9059"/>
      </w:tabs>
    </w:pPr>
    <w:rPr>
      <w:b/>
      <w:bCs/>
      <w:caps/>
      <w:sz w:val="20"/>
      <w:szCs w:val="20"/>
    </w:rPr>
  </w:style>
  <w:style w:type="paragraph" w:styleId="Inhopg2">
    <w:name w:val="toc 2"/>
    <w:basedOn w:val="Standaard"/>
    <w:next w:val="Standaard"/>
    <w:autoRedefine/>
    <w:uiPriority w:val="39"/>
    <w:unhideWhenUsed/>
    <w:rsid w:val="00310895"/>
    <w:pPr>
      <w:spacing w:before="0" w:after="0"/>
      <w:ind w:left="220"/>
    </w:pPr>
    <w:rPr>
      <w:smallCaps/>
      <w:sz w:val="20"/>
      <w:szCs w:val="20"/>
    </w:rPr>
  </w:style>
  <w:style w:type="paragraph" w:styleId="Inhopg3">
    <w:name w:val="toc 3"/>
    <w:basedOn w:val="Standaard"/>
    <w:next w:val="Standaard"/>
    <w:autoRedefine/>
    <w:uiPriority w:val="39"/>
    <w:unhideWhenUsed/>
    <w:rsid w:val="00310895"/>
    <w:pPr>
      <w:spacing w:before="0" w:after="0"/>
      <w:ind w:left="440"/>
    </w:pPr>
    <w:rPr>
      <w:i/>
      <w:iCs/>
      <w:sz w:val="20"/>
      <w:szCs w:val="20"/>
    </w:rPr>
  </w:style>
  <w:style w:type="paragraph" w:styleId="Inhopg4">
    <w:name w:val="toc 4"/>
    <w:basedOn w:val="Standaard"/>
    <w:next w:val="Standaard"/>
    <w:autoRedefine/>
    <w:uiPriority w:val="39"/>
    <w:unhideWhenUsed/>
    <w:rsid w:val="00310895"/>
    <w:pPr>
      <w:spacing w:before="0" w:after="0"/>
      <w:ind w:left="660"/>
    </w:pPr>
    <w:rPr>
      <w:sz w:val="18"/>
      <w:szCs w:val="18"/>
    </w:rPr>
  </w:style>
  <w:style w:type="paragraph" w:styleId="Inhopg5">
    <w:name w:val="toc 5"/>
    <w:basedOn w:val="Standaard"/>
    <w:next w:val="Standaard"/>
    <w:autoRedefine/>
    <w:uiPriority w:val="39"/>
    <w:unhideWhenUsed/>
    <w:rsid w:val="00310895"/>
    <w:pPr>
      <w:spacing w:before="0" w:after="0"/>
      <w:ind w:left="880"/>
    </w:pPr>
    <w:rPr>
      <w:sz w:val="18"/>
      <w:szCs w:val="18"/>
    </w:rPr>
  </w:style>
  <w:style w:type="paragraph" w:styleId="Inhopg6">
    <w:name w:val="toc 6"/>
    <w:basedOn w:val="Standaard"/>
    <w:next w:val="Standaard"/>
    <w:autoRedefine/>
    <w:uiPriority w:val="39"/>
    <w:unhideWhenUsed/>
    <w:rsid w:val="00310895"/>
    <w:pPr>
      <w:spacing w:before="0" w:after="0"/>
      <w:ind w:left="1100"/>
    </w:pPr>
    <w:rPr>
      <w:sz w:val="18"/>
      <w:szCs w:val="18"/>
    </w:rPr>
  </w:style>
  <w:style w:type="paragraph" w:styleId="Inhopg7">
    <w:name w:val="toc 7"/>
    <w:basedOn w:val="Standaard"/>
    <w:next w:val="Standaard"/>
    <w:autoRedefine/>
    <w:uiPriority w:val="39"/>
    <w:unhideWhenUsed/>
    <w:rsid w:val="00310895"/>
    <w:pPr>
      <w:spacing w:before="0" w:after="0"/>
      <w:ind w:left="1320"/>
    </w:pPr>
    <w:rPr>
      <w:sz w:val="18"/>
      <w:szCs w:val="18"/>
    </w:rPr>
  </w:style>
  <w:style w:type="paragraph" w:styleId="Inhopg8">
    <w:name w:val="toc 8"/>
    <w:basedOn w:val="Standaard"/>
    <w:next w:val="Standaard"/>
    <w:autoRedefine/>
    <w:uiPriority w:val="39"/>
    <w:unhideWhenUsed/>
    <w:rsid w:val="00310895"/>
    <w:pPr>
      <w:spacing w:before="0" w:after="0"/>
      <w:ind w:left="1540"/>
    </w:pPr>
    <w:rPr>
      <w:sz w:val="18"/>
      <w:szCs w:val="18"/>
    </w:rPr>
  </w:style>
  <w:style w:type="paragraph" w:styleId="Inhopg9">
    <w:name w:val="toc 9"/>
    <w:basedOn w:val="Standaard"/>
    <w:next w:val="Standaard"/>
    <w:autoRedefine/>
    <w:uiPriority w:val="39"/>
    <w:unhideWhenUsed/>
    <w:rsid w:val="00310895"/>
    <w:pPr>
      <w:spacing w:before="0" w:after="0"/>
      <w:ind w:left="1760"/>
    </w:pPr>
    <w:rPr>
      <w:sz w:val="18"/>
      <w:szCs w:val="18"/>
    </w:rPr>
  </w:style>
  <w:style w:type="character" w:styleId="Hyperlink">
    <w:name w:val="Hyperlink"/>
    <w:basedOn w:val="Standaardalinea-lettertype"/>
    <w:uiPriority w:val="99"/>
    <w:unhideWhenUsed/>
    <w:rsid w:val="00310895"/>
    <w:rPr>
      <w:color w:val="0000FF" w:themeColor="hyperlink"/>
      <w:u w:val="single"/>
    </w:rPr>
  </w:style>
  <w:style w:type="paragraph" w:styleId="Voetnoottekst">
    <w:name w:val="footnote text"/>
    <w:basedOn w:val="Standaard"/>
    <w:link w:val="VoetnoottekstChar"/>
    <w:uiPriority w:val="99"/>
    <w:qFormat/>
    <w:rsid w:val="00FE0EF8"/>
    <w:pPr>
      <w:spacing w:before="0" w:after="0" w:line="240" w:lineRule="auto"/>
    </w:pPr>
    <w:rPr>
      <w:rFonts w:ascii="Times New Roman" w:eastAsia="Times New Roman" w:hAnsi="Times New Roman" w:cs="Times New Roman"/>
      <w:color w:val="auto"/>
      <w:sz w:val="18"/>
      <w:szCs w:val="20"/>
      <w:lang w:val="nl-NL" w:eastAsia="en-US"/>
    </w:rPr>
  </w:style>
  <w:style w:type="character" w:customStyle="1" w:styleId="VoetnoottekstChar">
    <w:name w:val="Voetnoottekst Char"/>
    <w:basedOn w:val="Standaardalinea-lettertype"/>
    <w:link w:val="Voetnoottekst"/>
    <w:uiPriority w:val="99"/>
    <w:rsid w:val="00FE0EF8"/>
    <w:rPr>
      <w:rFonts w:ascii="Times New Roman" w:eastAsia="Times New Roman" w:hAnsi="Times New Roman" w:cs="Times New Roman"/>
      <w:sz w:val="18"/>
      <w:szCs w:val="20"/>
    </w:rPr>
  </w:style>
  <w:style w:type="character" w:styleId="Voetnootmarkering">
    <w:name w:val="footnote reference"/>
    <w:basedOn w:val="Standaardalinea-lettertype"/>
    <w:uiPriority w:val="99"/>
    <w:unhideWhenUsed/>
    <w:rsid w:val="00FE0EF8"/>
    <w:rPr>
      <w:vertAlign w:val="superscript"/>
    </w:rPr>
  </w:style>
  <w:style w:type="paragraph" w:customStyle="1" w:styleId="Default">
    <w:name w:val="Default"/>
    <w:rsid w:val="00987AC9"/>
    <w:pPr>
      <w:autoSpaceDE w:val="0"/>
      <w:autoSpaceDN w:val="0"/>
      <w:adjustRightInd w:val="0"/>
      <w:spacing w:after="0" w:line="240" w:lineRule="auto"/>
    </w:pPr>
    <w:rPr>
      <w:rFonts w:ascii="Verdana" w:hAnsi="Verdana" w:cs="Verdana"/>
      <w:color w:val="000000"/>
      <w:sz w:val="24"/>
      <w:szCs w:val="24"/>
    </w:rPr>
  </w:style>
  <w:style w:type="table" w:customStyle="1" w:styleId="JME">
    <w:name w:val="JME"/>
    <w:basedOn w:val="Standaardtabel"/>
    <w:uiPriority w:val="99"/>
    <w:qFormat/>
    <w:rsid w:val="0011581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Bijschrift">
    <w:name w:val="caption"/>
    <w:basedOn w:val="Standaard"/>
    <w:next w:val="Standaard"/>
    <w:uiPriority w:val="35"/>
    <w:unhideWhenUsed/>
    <w:qFormat/>
    <w:rsid w:val="00F8643D"/>
    <w:pPr>
      <w:spacing w:before="0" w:after="200" w:line="240" w:lineRule="auto"/>
    </w:pPr>
    <w:rPr>
      <w:b/>
      <w:bCs/>
      <w:color w:val="4F81BD" w:themeColor="accent1"/>
      <w:sz w:val="18"/>
      <w:szCs w:val="18"/>
    </w:rPr>
  </w:style>
  <w:style w:type="paragraph" w:styleId="Plattetekst">
    <w:name w:val="Body Text"/>
    <w:basedOn w:val="Standaard"/>
    <w:link w:val="PlattetekstChar"/>
    <w:rsid w:val="000529B8"/>
    <w:pPr>
      <w:spacing w:before="130" w:after="130" w:line="240" w:lineRule="auto"/>
      <w:jc w:val="both"/>
    </w:pPr>
    <w:rPr>
      <w:rFonts w:ascii="Times New Roman" w:eastAsia="Times New Roman" w:hAnsi="Times New Roman" w:cs="Times New Roman"/>
      <w:color w:val="auto"/>
      <w:szCs w:val="20"/>
      <w:lang w:val="nl-NL" w:eastAsia="en-US"/>
    </w:rPr>
  </w:style>
  <w:style w:type="character" w:customStyle="1" w:styleId="PlattetekstChar">
    <w:name w:val="Platte tekst Char"/>
    <w:basedOn w:val="Standaardalinea-lettertype"/>
    <w:link w:val="Plattetekst"/>
    <w:rsid w:val="000529B8"/>
    <w:rPr>
      <w:rFonts w:ascii="Times New Roman" w:eastAsia="Times New Roman" w:hAnsi="Times New Roman" w:cs="Times New Roman"/>
      <w:szCs w:val="20"/>
    </w:rPr>
  </w:style>
  <w:style w:type="character" w:styleId="Verwijzingopmerking">
    <w:name w:val="annotation reference"/>
    <w:basedOn w:val="Standaardalinea-lettertype"/>
    <w:rsid w:val="000529B8"/>
    <w:rPr>
      <w:sz w:val="16"/>
      <w:szCs w:val="16"/>
    </w:rPr>
  </w:style>
  <w:style w:type="paragraph" w:styleId="Tekstopmerking">
    <w:name w:val="annotation text"/>
    <w:basedOn w:val="Standaard"/>
    <w:link w:val="TekstopmerkingChar"/>
    <w:uiPriority w:val="99"/>
    <w:rsid w:val="000529B8"/>
    <w:pPr>
      <w:spacing w:before="0" w:after="0" w:line="240" w:lineRule="auto"/>
    </w:pPr>
    <w:rPr>
      <w:rFonts w:ascii="Times New Roman" w:eastAsia="Times New Roman" w:hAnsi="Times New Roman" w:cs="Times New Roman"/>
      <w:color w:val="auto"/>
      <w:sz w:val="20"/>
      <w:szCs w:val="20"/>
      <w:lang w:val="nl-NL" w:eastAsia="en-US"/>
    </w:rPr>
  </w:style>
  <w:style w:type="character" w:customStyle="1" w:styleId="TekstopmerkingChar">
    <w:name w:val="Tekst opmerking Char"/>
    <w:basedOn w:val="Standaardalinea-lettertype"/>
    <w:link w:val="Tekstopmerking"/>
    <w:uiPriority w:val="99"/>
    <w:rsid w:val="000529B8"/>
    <w:rPr>
      <w:rFonts w:ascii="Times New Roman" w:eastAsia="Times New Roman" w:hAnsi="Times New Roman" w:cs="Times New Roman"/>
      <w:sz w:val="20"/>
      <w:szCs w:val="20"/>
    </w:rPr>
  </w:style>
  <w:style w:type="table" w:customStyle="1" w:styleId="JME1">
    <w:name w:val="JME1"/>
    <w:basedOn w:val="Standaardtabel"/>
    <w:uiPriority w:val="99"/>
    <w:qFormat/>
    <w:rsid w:val="00904E3D"/>
    <w:pPr>
      <w:spacing w:before="40" w:after="40" w:line="240" w:lineRule="auto"/>
    </w:pPr>
    <w:rPr>
      <w:rFonts w:ascii="Calibri" w:eastAsia="Calibri" w:hAnsi="Calibri"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hint="default"/>
        <w:b/>
        <w:sz w:val="20"/>
        <w:szCs w:val="20"/>
      </w:rPr>
      <w:tblPr/>
      <w:tcPr>
        <w:shd w:val="clear" w:color="auto" w:fill="A6A6A6"/>
        <w:vAlign w:val="center"/>
      </w:tcPr>
    </w:tblStylePr>
    <w:tblStylePr w:type="lastRow">
      <w:rPr>
        <w:rFonts w:ascii="Calibri" w:hAnsi="Calibri" w:hint="default"/>
        <w:sz w:val="20"/>
        <w:szCs w:val="20"/>
      </w:rPr>
    </w:tblStylePr>
  </w:style>
  <w:style w:type="table" w:customStyle="1" w:styleId="JME2">
    <w:name w:val="JME2"/>
    <w:basedOn w:val="Standaardtabel"/>
    <w:uiPriority w:val="99"/>
    <w:qFormat/>
    <w:rsid w:val="005842CB"/>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Onderwerpvanopmerking">
    <w:name w:val="annotation subject"/>
    <w:basedOn w:val="Tekstopmerking"/>
    <w:next w:val="Tekstopmerking"/>
    <w:link w:val="OnderwerpvanopmerkingChar"/>
    <w:uiPriority w:val="99"/>
    <w:semiHidden/>
    <w:unhideWhenUsed/>
    <w:rsid w:val="003658A6"/>
    <w:pPr>
      <w:spacing w:before="240" w:after="240"/>
    </w:pPr>
    <w:rPr>
      <w:rFonts w:asciiTheme="minorHAnsi" w:eastAsia="Arial Unicode MS" w:hAnsiTheme="minorHAnsi" w:cs="Arial Unicode MS"/>
      <w:b/>
      <w:bCs/>
      <w:color w:val="000000"/>
      <w:lang w:val="nl" w:eastAsia="nl-NL"/>
    </w:rPr>
  </w:style>
  <w:style w:type="character" w:customStyle="1" w:styleId="OnderwerpvanopmerkingChar">
    <w:name w:val="Onderwerp van opmerking Char"/>
    <w:basedOn w:val="TekstopmerkingChar"/>
    <w:link w:val="Onderwerpvanopmerking"/>
    <w:uiPriority w:val="99"/>
    <w:semiHidden/>
    <w:rsid w:val="003658A6"/>
    <w:rPr>
      <w:rFonts w:ascii="Times New Roman" w:eastAsia="Arial Unicode MS" w:hAnsi="Times New Roman" w:cs="Arial Unicode MS"/>
      <w:b/>
      <w:bCs/>
      <w:color w:val="000000"/>
      <w:sz w:val="20"/>
      <w:szCs w:val="20"/>
      <w:lang w:val="nl" w:eastAsia="nl-NL"/>
    </w:rPr>
  </w:style>
  <w:style w:type="table" w:customStyle="1" w:styleId="JME3">
    <w:name w:val="JME3"/>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table" w:customStyle="1" w:styleId="JME21">
    <w:name w:val="JME21"/>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Normaalweb">
    <w:name w:val="Normal (Web)"/>
    <w:basedOn w:val="Standaard"/>
    <w:uiPriority w:val="99"/>
    <w:semiHidden/>
    <w:unhideWhenUsed/>
    <w:rsid w:val="005E3160"/>
    <w:pPr>
      <w:spacing w:before="100" w:beforeAutospacing="1" w:after="100" w:afterAutospacing="1" w:line="240" w:lineRule="auto"/>
    </w:pPr>
    <w:rPr>
      <w:rFonts w:ascii="Times New Roman" w:eastAsia="Times New Roman" w:hAnsi="Times New Roman" w:cs="Times New Roman"/>
      <w:color w:val="auto"/>
      <w:sz w:val="24"/>
      <w:lang w:val="nl-NL"/>
    </w:rPr>
  </w:style>
  <w:style w:type="paragraph" w:styleId="Kopvaninhoudsopgave">
    <w:name w:val="TOC Heading"/>
    <w:basedOn w:val="Kop1"/>
    <w:next w:val="Standaard"/>
    <w:uiPriority w:val="39"/>
    <w:unhideWhenUsed/>
    <w:qFormat/>
    <w:rsid w:val="00076678"/>
    <w:pPr>
      <w:numPr>
        <w:numId w:val="0"/>
      </w:numPr>
      <w:pBdr>
        <w:bottom w:val="none" w:sz="0" w:space="0" w:color="auto"/>
      </w:pBdr>
      <w:tabs>
        <w:tab w:val="clear" w:pos="1134"/>
      </w:tabs>
      <w:spacing w:after="0" w:line="259" w:lineRule="auto"/>
      <w:outlineLvl w:val="9"/>
    </w:pPr>
    <w:rPr>
      <w:rFonts w:asciiTheme="majorHAnsi" w:eastAsiaTheme="majorEastAsia" w:hAnsiTheme="majorHAnsi" w:cstheme="majorBidi"/>
      <w:b w:val="0"/>
      <w:bCs w:val="0"/>
      <w:color w:val="365F91" w:themeColor="accent1" w:themeShade="BF"/>
      <w:kern w:val="0"/>
      <w:szCs w:val="32"/>
      <w:lang w:eastAsia="nl-NL"/>
    </w:rPr>
  </w:style>
  <w:style w:type="paragraph" w:styleId="Revisie">
    <w:name w:val="Revision"/>
    <w:hidden/>
    <w:uiPriority w:val="99"/>
    <w:semiHidden/>
    <w:rsid w:val="00D74C98"/>
    <w:pPr>
      <w:spacing w:after="0" w:line="240" w:lineRule="auto"/>
    </w:pPr>
    <w:rPr>
      <w:rFonts w:eastAsia="Arial Unicode MS" w:cs="Arial Unicode MS"/>
      <w:color w:val="000000"/>
      <w:szCs w:val="24"/>
      <w:lang w:val="nl" w:eastAsia="nl-NL"/>
    </w:rPr>
  </w:style>
  <w:style w:type="character" w:customStyle="1" w:styleId="Onopgelostemelding1">
    <w:name w:val="Onopgeloste melding1"/>
    <w:basedOn w:val="Standaardalinea-lettertype"/>
    <w:uiPriority w:val="99"/>
    <w:semiHidden/>
    <w:unhideWhenUsed/>
    <w:rsid w:val="006A0850"/>
    <w:rPr>
      <w:color w:val="605E5C"/>
      <w:shd w:val="clear" w:color="auto" w:fill="E1DFDD"/>
    </w:rPr>
  </w:style>
  <w:style w:type="table" w:styleId="Rastertabel4-Accent1">
    <w:name w:val="Grid Table 4 Accent 1"/>
    <w:basedOn w:val="Standaardtabel"/>
    <w:uiPriority w:val="49"/>
    <w:rsid w:val="00662090"/>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psommingsteken2">
    <w:name w:val="Opsommingsteken 2"/>
    <w:basedOn w:val="Lijstalinea"/>
    <w:rsid w:val="00E608CD"/>
    <w:pPr>
      <w:numPr>
        <w:numId w:val="2"/>
      </w:numPr>
      <w:spacing w:before="0" w:after="0" w:line="240" w:lineRule="auto"/>
    </w:pPr>
    <w:rPr>
      <w:rFonts w:ascii="Calibri" w:eastAsia="Calibri" w:hAnsi="Calibri" w:cs="Times New Roman"/>
      <w:color w:val="auto"/>
      <w:szCs w:val="22"/>
      <w:lang w:val="nl-NL"/>
    </w:rPr>
  </w:style>
  <w:style w:type="table" w:customStyle="1" w:styleId="Tabelraster1">
    <w:name w:val="Tabelraster1"/>
    <w:basedOn w:val="Standaardtabel"/>
    <w:next w:val="Tabelraster"/>
    <w:uiPriority w:val="39"/>
    <w:rsid w:val="00AA3C6C"/>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Standaard"/>
    <w:uiPriority w:val="1"/>
    <w:qFormat/>
    <w:rsid w:val="0082138F"/>
    <w:pPr>
      <w:widowControl w:val="0"/>
      <w:autoSpaceDE w:val="0"/>
      <w:autoSpaceDN w:val="0"/>
      <w:spacing w:before="0" w:after="0" w:line="240" w:lineRule="auto"/>
    </w:pPr>
    <w:rPr>
      <w:rFonts w:ascii="Tahoma" w:eastAsia="Tahoma" w:hAnsi="Tahoma" w:cs="Tahoma"/>
      <w:color w:val="auto"/>
      <w:szCs w:val="22"/>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964">
      <w:bodyDiv w:val="1"/>
      <w:marLeft w:val="0"/>
      <w:marRight w:val="0"/>
      <w:marTop w:val="0"/>
      <w:marBottom w:val="0"/>
      <w:divBdr>
        <w:top w:val="none" w:sz="0" w:space="0" w:color="auto"/>
        <w:left w:val="none" w:sz="0" w:space="0" w:color="auto"/>
        <w:bottom w:val="none" w:sz="0" w:space="0" w:color="auto"/>
        <w:right w:val="none" w:sz="0" w:space="0" w:color="auto"/>
      </w:divBdr>
    </w:div>
    <w:div w:id="146747736">
      <w:bodyDiv w:val="1"/>
      <w:marLeft w:val="0"/>
      <w:marRight w:val="0"/>
      <w:marTop w:val="0"/>
      <w:marBottom w:val="0"/>
      <w:divBdr>
        <w:top w:val="none" w:sz="0" w:space="0" w:color="auto"/>
        <w:left w:val="none" w:sz="0" w:space="0" w:color="auto"/>
        <w:bottom w:val="none" w:sz="0" w:space="0" w:color="auto"/>
        <w:right w:val="none" w:sz="0" w:space="0" w:color="auto"/>
      </w:divBdr>
    </w:div>
    <w:div w:id="179397094">
      <w:bodyDiv w:val="1"/>
      <w:marLeft w:val="0"/>
      <w:marRight w:val="0"/>
      <w:marTop w:val="0"/>
      <w:marBottom w:val="0"/>
      <w:divBdr>
        <w:top w:val="none" w:sz="0" w:space="0" w:color="auto"/>
        <w:left w:val="none" w:sz="0" w:space="0" w:color="auto"/>
        <w:bottom w:val="none" w:sz="0" w:space="0" w:color="auto"/>
        <w:right w:val="none" w:sz="0" w:space="0" w:color="auto"/>
      </w:divBdr>
    </w:div>
    <w:div w:id="254480339">
      <w:bodyDiv w:val="1"/>
      <w:marLeft w:val="0"/>
      <w:marRight w:val="0"/>
      <w:marTop w:val="0"/>
      <w:marBottom w:val="0"/>
      <w:divBdr>
        <w:top w:val="none" w:sz="0" w:space="0" w:color="auto"/>
        <w:left w:val="none" w:sz="0" w:space="0" w:color="auto"/>
        <w:bottom w:val="none" w:sz="0" w:space="0" w:color="auto"/>
        <w:right w:val="none" w:sz="0" w:space="0" w:color="auto"/>
      </w:divBdr>
    </w:div>
    <w:div w:id="420445050">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932661158">
      <w:bodyDiv w:val="1"/>
      <w:marLeft w:val="0"/>
      <w:marRight w:val="0"/>
      <w:marTop w:val="0"/>
      <w:marBottom w:val="0"/>
      <w:divBdr>
        <w:top w:val="none" w:sz="0" w:space="0" w:color="auto"/>
        <w:left w:val="none" w:sz="0" w:space="0" w:color="auto"/>
        <w:bottom w:val="none" w:sz="0" w:space="0" w:color="auto"/>
        <w:right w:val="none" w:sz="0" w:space="0" w:color="auto"/>
      </w:divBdr>
    </w:div>
    <w:div w:id="939677445">
      <w:bodyDiv w:val="1"/>
      <w:marLeft w:val="0"/>
      <w:marRight w:val="0"/>
      <w:marTop w:val="0"/>
      <w:marBottom w:val="0"/>
      <w:divBdr>
        <w:top w:val="none" w:sz="0" w:space="0" w:color="auto"/>
        <w:left w:val="none" w:sz="0" w:space="0" w:color="auto"/>
        <w:bottom w:val="none" w:sz="0" w:space="0" w:color="auto"/>
        <w:right w:val="none" w:sz="0" w:space="0" w:color="auto"/>
      </w:divBdr>
    </w:div>
    <w:div w:id="1076128740">
      <w:bodyDiv w:val="1"/>
      <w:marLeft w:val="0"/>
      <w:marRight w:val="0"/>
      <w:marTop w:val="0"/>
      <w:marBottom w:val="0"/>
      <w:divBdr>
        <w:top w:val="none" w:sz="0" w:space="0" w:color="auto"/>
        <w:left w:val="none" w:sz="0" w:space="0" w:color="auto"/>
        <w:bottom w:val="none" w:sz="0" w:space="0" w:color="auto"/>
        <w:right w:val="none" w:sz="0" w:space="0" w:color="auto"/>
      </w:divBdr>
    </w:div>
    <w:div w:id="1119880124">
      <w:bodyDiv w:val="1"/>
      <w:marLeft w:val="0"/>
      <w:marRight w:val="0"/>
      <w:marTop w:val="0"/>
      <w:marBottom w:val="0"/>
      <w:divBdr>
        <w:top w:val="none" w:sz="0" w:space="0" w:color="auto"/>
        <w:left w:val="none" w:sz="0" w:space="0" w:color="auto"/>
        <w:bottom w:val="none" w:sz="0" w:space="0" w:color="auto"/>
        <w:right w:val="none" w:sz="0" w:space="0" w:color="auto"/>
      </w:divBdr>
    </w:div>
    <w:div w:id="1226139399">
      <w:bodyDiv w:val="1"/>
      <w:marLeft w:val="0"/>
      <w:marRight w:val="0"/>
      <w:marTop w:val="0"/>
      <w:marBottom w:val="0"/>
      <w:divBdr>
        <w:top w:val="none" w:sz="0" w:space="0" w:color="auto"/>
        <w:left w:val="none" w:sz="0" w:space="0" w:color="auto"/>
        <w:bottom w:val="none" w:sz="0" w:space="0" w:color="auto"/>
        <w:right w:val="none" w:sz="0" w:space="0" w:color="auto"/>
      </w:divBdr>
    </w:div>
    <w:div w:id="1262909964">
      <w:bodyDiv w:val="1"/>
      <w:marLeft w:val="0"/>
      <w:marRight w:val="0"/>
      <w:marTop w:val="0"/>
      <w:marBottom w:val="0"/>
      <w:divBdr>
        <w:top w:val="none" w:sz="0" w:space="0" w:color="auto"/>
        <w:left w:val="none" w:sz="0" w:space="0" w:color="auto"/>
        <w:bottom w:val="none" w:sz="0" w:space="0" w:color="auto"/>
        <w:right w:val="none" w:sz="0" w:space="0" w:color="auto"/>
      </w:divBdr>
    </w:div>
    <w:div w:id="1295406869">
      <w:bodyDiv w:val="1"/>
      <w:marLeft w:val="0"/>
      <w:marRight w:val="0"/>
      <w:marTop w:val="0"/>
      <w:marBottom w:val="0"/>
      <w:divBdr>
        <w:top w:val="none" w:sz="0" w:space="0" w:color="auto"/>
        <w:left w:val="none" w:sz="0" w:space="0" w:color="auto"/>
        <w:bottom w:val="none" w:sz="0" w:space="0" w:color="auto"/>
        <w:right w:val="none" w:sz="0" w:space="0" w:color="auto"/>
      </w:divBdr>
    </w:div>
    <w:div w:id="1659191436">
      <w:bodyDiv w:val="1"/>
      <w:marLeft w:val="0"/>
      <w:marRight w:val="0"/>
      <w:marTop w:val="0"/>
      <w:marBottom w:val="0"/>
      <w:divBdr>
        <w:top w:val="none" w:sz="0" w:space="0" w:color="auto"/>
        <w:left w:val="none" w:sz="0" w:space="0" w:color="auto"/>
        <w:bottom w:val="none" w:sz="0" w:space="0" w:color="auto"/>
        <w:right w:val="none" w:sz="0" w:space="0" w:color="auto"/>
      </w:divBdr>
    </w:div>
    <w:div w:id="1659578903">
      <w:bodyDiv w:val="1"/>
      <w:marLeft w:val="0"/>
      <w:marRight w:val="0"/>
      <w:marTop w:val="0"/>
      <w:marBottom w:val="0"/>
      <w:divBdr>
        <w:top w:val="none" w:sz="0" w:space="0" w:color="auto"/>
        <w:left w:val="none" w:sz="0" w:space="0" w:color="auto"/>
        <w:bottom w:val="none" w:sz="0" w:space="0" w:color="auto"/>
        <w:right w:val="none" w:sz="0" w:space="0" w:color="auto"/>
      </w:divBdr>
    </w:div>
    <w:div w:id="1718310690">
      <w:bodyDiv w:val="1"/>
      <w:marLeft w:val="0"/>
      <w:marRight w:val="0"/>
      <w:marTop w:val="0"/>
      <w:marBottom w:val="0"/>
      <w:divBdr>
        <w:top w:val="none" w:sz="0" w:space="0" w:color="auto"/>
        <w:left w:val="none" w:sz="0" w:space="0" w:color="auto"/>
        <w:bottom w:val="none" w:sz="0" w:space="0" w:color="auto"/>
        <w:right w:val="none" w:sz="0" w:space="0" w:color="auto"/>
      </w:divBdr>
    </w:div>
    <w:div w:id="1766226752">
      <w:bodyDiv w:val="1"/>
      <w:marLeft w:val="0"/>
      <w:marRight w:val="0"/>
      <w:marTop w:val="0"/>
      <w:marBottom w:val="0"/>
      <w:divBdr>
        <w:top w:val="none" w:sz="0" w:space="0" w:color="auto"/>
        <w:left w:val="none" w:sz="0" w:space="0" w:color="auto"/>
        <w:bottom w:val="none" w:sz="0" w:space="0" w:color="auto"/>
        <w:right w:val="none" w:sz="0" w:space="0" w:color="auto"/>
      </w:divBdr>
    </w:div>
    <w:div w:id="1953199292">
      <w:bodyDiv w:val="1"/>
      <w:marLeft w:val="0"/>
      <w:marRight w:val="0"/>
      <w:marTop w:val="0"/>
      <w:marBottom w:val="0"/>
      <w:divBdr>
        <w:top w:val="none" w:sz="0" w:space="0" w:color="auto"/>
        <w:left w:val="none" w:sz="0" w:space="0" w:color="auto"/>
        <w:bottom w:val="none" w:sz="0" w:space="0" w:color="auto"/>
        <w:right w:val="none" w:sz="0" w:space="0" w:color="auto"/>
      </w:divBdr>
    </w:div>
    <w:div w:id="2089761942">
      <w:bodyDiv w:val="1"/>
      <w:marLeft w:val="0"/>
      <w:marRight w:val="0"/>
      <w:marTop w:val="0"/>
      <w:marBottom w:val="0"/>
      <w:divBdr>
        <w:top w:val="none" w:sz="0" w:space="0" w:color="auto"/>
        <w:left w:val="none" w:sz="0" w:space="0" w:color="auto"/>
        <w:bottom w:val="none" w:sz="0" w:space="0" w:color="auto"/>
        <w:right w:val="none" w:sz="0" w:space="0" w:color="auto"/>
      </w:divBdr>
    </w:div>
    <w:div w:id="2114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2AA8AE2FA70D4FB1E96084838CC9CE" ma:contentTypeVersion="2" ma:contentTypeDescription="Een nieuw document maken." ma:contentTypeScope="" ma:versionID="41e4a78af026f14bbd1601029586ac0c">
  <xsd:schema xmlns:xsd="http://www.w3.org/2001/XMLSchema" xmlns:xs="http://www.w3.org/2001/XMLSchema" xmlns:p="http://schemas.microsoft.com/office/2006/metadata/properties" xmlns:ns2="d113b564-3672-4bd6-b093-a9d520864cc0" targetNamespace="http://schemas.microsoft.com/office/2006/metadata/properties" ma:root="true" ma:fieldsID="57806c6ecbbd7c89f66aa9364df7377e" ns2:_="">
    <xsd:import namespace="d113b564-3672-4bd6-b093-a9d520864c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b564-3672-4bd6-b093-a9d52086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D4145-B5AD-4D1A-BD37-EAA811122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D192B-4585-448D-99C0-1E3D132A5306}">
  <ds:schemaRefs>
    <ds:schemaRef ds:uri="http://schemas.microsoft.com/sharepoint/v3/contenttype/forms"/>
  </ds:schemaRefs>
</ds:datastoreItem>
</file>

<file path=customXml/itemProps3.xml><?xml version="1.0" encoding="utf-8"?>
<ds:datastoreItem xmlns:ds="http://schemas.openxmlformats.org/officeDocument/2006/customXml" ds:itemID="{CE849626-5F4D-49AD-94FF-C8861EB26C45}">
  <ds:schemaRefs>
    <ds:schemaRef ds:uri="http://schemas.openxmlformats.org/officeDocument/2006/bibliography"/>
  </ds:schemaRefs>
</ds:datastoreItem>
</file>

<file path=customXml/itemProps4.xml><?xml version="1.0" encoding="utf-8"?>
<ds:datastoreItem xmlns:ds="http://schemas.openxmlformats.org/officeDocument/2006/customXml" ds:itemID="{247851D5-2110-48E8-80DE-F1C92E8F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b564-3672-4bd6-b093-a9d520864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9172</Words>
  <Characters>50452</Characters>
  <Application>Microsoft Office Word</Application>
  <DocSecurity>4</DocSecurity>
  <Lines>420</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Wilfried Olthof</cp:lastModifiedBy>
  <cp:revision>2</cp:revision>
  <cp:lastPrinted>2018-12-12T05:52:00Z</cp:lastPrinted>
  <dcterms:created xsi:type="dcterms:W3CDTF">2021-11-17T08:55:00Z</dcterms:created>
  <dcterms:modified xsi:type="dcterms:W3CDTF">2021-11-17T08:55:00Z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0x010100612AA8AE2FA70D4FB1E96084838CC9CE</vt:lpwstr>
  </property>
</Properties>
</file>